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2DB" w:rsidRDefault="008562DB" w:rsidP="008562DB">
      <w:pPr>
        <w:pStyle w:val="a4"/>
        <w:spacing w:line="276" w:lineRule="auto"/>
        <w:rPr>
          <w:lang w:val="kk-KZ"/>
        </w:rPr>
      </w:pPr>
      <w:r>
        <w:t>Көрсетілетін қызметті берушінің және (немесе) оның лауазымды адамдарының, Мемлекеттік корпорацияның және (немесе) олардың қызметкерлерінің мемлекеттік қызметтер көрсету мәселелері жөніндегі шешімдеріне, әрекеттеріне (әрекетсіздігіне) шағымдану тәртібі</w:t>
      </w:r>
      <w:r>
        <w:rPr>
          <w:lang w:val="kk-KZ"/>
        </w:rPr>
        <w:t xml:space="preserve"> </w:t>
      </w:r>
    </w:p>
    <w:p w:rsidR="008562DB" w:rsidRDefault="008562DB" w:rsidP="008562DB">
      <w:pPr>
        <w:pStyle w:val="a6"/>
        <w:spacing w:before="286" w:line="276" w:lineRule="auto"/>
        <w:ind w:right="83"/>
        <w:rPr>
          <w:lang w:val="kk-KZ"/>
        </w:rPr>
      </w:pPr>
      <w:r>
        <w:rPr>
          <w:lang w:val="kk-KZ"/>
        </w:rPr>
        <w:t>Мемлекеттік қызметтер көрсету мәселелері бойынша көрсетілетін қызметті берушінің және (немесе) оның лауазымды адамдарының шешімдеріне, әрекеттеріне (әрекетсіздігіне) шағымдану үшін шағым Мемлекеттік қызметтер көрсететін уәкілетті органдардың мекенжайлары мен байланыстары бағанында көрсетілген мекенжайлар бойынша көрсетілетін қызметті беруші басшысының атына жазбаша түрде беріледі.</w:t>
      </w:r>
    </w:p>
    <w:p w:rsidR="008562DB" w:rsidRDefault="008562DB" w:rsidP="008562DB">
      <w:pPr>
        <w:pStyle w:val="a6"/>
        <w:spacing w:line="276" w:lineRule="auto"/>
        <w:ind w:right="90"/>
        <w:rPr>
          <w:lang w:val="kk-KZ"/>
        </w:rPr>
      </w:pPr>
      <w:r>
        <w:rPr>
          <w:lang w:val="kk-KZ"/>
        </w:rPr>
        <w:t>Шағымды қабылдаған адамның тегі мен аты-жөнін, берілген шағымға жауап алу мерзімі мен орнын көрсете отырып, оны көрсетілетін қызметті берушінің кеңсесінде тіркеу (мөртабан, кіріс нөмірі мен күні) шағымның қабылданғанын растау болып табылады.</w:t>
      </w:r>
    </w:p>
    <w:p w:rsidR="008562DB" w:rsidRDefault="008562DB" w:rsidP="008562DB">
      <w:pPr>
        <w:pStyle w:val="a6"/>
        <w:spacing w:before="2" w:line="276" w:lineRule="auto"/>
        <w:ind w:right="83"/>
        <w:rPr>
          <w:lang w:val="kk-KZ"/>
        </w:rPr>
      </w:pPr>
      <w:r>
        <w:rPr>
          <w:lang w:val="kk-KZ"/>
        </w:rPr>
        <w:t xml:space="preserve">Мемлекеттік корпорация </w:t>
      </w:r>
      <w:r>
        <w:rPr>
          <w:rStyle w:val="ezkurwreuab5ozgtqnkl"/>
          <w:lang w:val="kk-KZ"/>
        </w:rPr>
        <w:t>қызметкерінің</w:t>
      </w:r>
      <w:r>
        <w:rPr>
          <w:lang w:val="kk-KZ"/>
        </w:rPr>
        <w:t xml:space="preserve"> </w:t>
      </w:r>
      <w:r>
        <w:rPr>
          <w:rStyle w:val="ezkurwreuab5ozgtqnkl"/>
          <w:lang w:val="kk-KZ"/>
        </w:rPr>
        <w:t>әрекеттеріне</w:t>
      </w:r>
      <w:r>
        <w:rPr>
          <w:lang w:val="kk-KZ"/>
        </w:rPr>
        <w:t xml:space="preserve"> </w:t>
      </w:r>
      <w:r>
        <w:rPr>
          <w:rStyle w:val="ezkurwreuab5ozgtqnkl"/>
          <w:lang w:val="kk-KZ"/>
        </w:rPr>
        <w:t>(әрекетсіздігіне)</w:t>
      </w:r>
      <w:r>
        <w:rPr>
          <w:lang w:val="kk-KZ"/>
        </w:rPr>
        <w:t xml:space="preserve"> </w:t>
      </w:r>
      <w:r>
        <w:rPr>
          <w:rStyle w:val="ezkurwreuab5ozgtqnkl"/>
          <w:lang w:val="kk-KZ"/>
        </w:rPr>
        <w:t>шағым Мемлекеттік</w:t>
      </w:r>
      <w:r>
        <w:rPr>
          <w:lang w:val="kk-KZ"/>
        </w:rPr>
        <w:t xml:space="preserve"> </w:t>
      </w:r>
      <w:r>
        <w:rPr>
          <w:rStyle w:val="ezkurwreuab5ozgtqnkl"/>
          <w:lang w:val="kk-KZ"/>
        </w:rPr>
        <w:t>корпорация</w:t>
      </w:r>
      <w:r>
        <w:rPr>
          <w:lang w:val="kk-KZ"/>
        </w:rPr>
        <w:t xml:space="preserve"> </w:t>
      </w:r>
      <w:r>
        <w:rPr>
          <w:rStyle w:val="ezkurwreuab5ozgtqnkl"/>
          <w:lang w:val="kk-KZ"/>
        </w:rPr>
        <w:t>басшысына</w:t>
      </w:r>
      <w:r>
        <w:rPr>
          <w:lang w:val="kk-KZ"/>
        </w:rPr>
        <w:t xml:space="preserve"> </w:t>
      </w:r>
      <w:r>
        <w:rPr>
          <w:rStyle w:val="ezkurwreuab5ozgtqnkl"/>
          <w:lang w:val="kk-KZ"/>
        </w:rPr>
        <w:t>«Азаматтарға</w:t>
      </w:r>
      <w:r>
        <w:rPr>
          <w:lang w:val="kk-KZ"/>
        </w:rPr>
        <w:t xml:space="preserve"> </w:t>
      </w:r>
      <w:r>
        <w:rPr>
          <w:rStyle w:val="ezkurwreuab5ozgtqnkl"/>
          <w:lang w:val="kk-KZ"/>
        </w:rPr>
        <w:t>арналған</w:t>
      </w:r>
      <w:r>
        <w:rPr>
          <w:lang w:val="kk-KZ"/>
        </w:rPr>
        <w:t xml:space="preserve"> </w:t>
      </w:r>
      <w:r>
        <w:rPr>
          <w:rStyle w:val="ezkurwreuab5ozgtqnkl"/>
          <w:lang w:val="kk-KZ"/>
        </w:rPr>
        <w:t>үкімет</w:t>
      </w:r>
      <w:r>
        <w:rPr>
          <w:lang w:val="kk-KZ"/>
        </w:rPr>
        <w:t xml:space="preserve"> </w:t>
      </w:r>
      <w:r>
        <w:rPr>
          <w:rStyle w:val="ezkurwreuab5ozgtqnkl"/>
          <w:lang w:val="kk-KZ"/>
        </w:rPr>
        <w:t>мемлекеттік</w:t>
      </w:r>
      <w:r>
        <w:rPr>
          <w:lang w:val="kk-KZ"/>
        </w:rPr>
        <w:t xml:space="preserve"> </w:t>
      </w:r>
      <w:r>
        <w:rPr>
          <w:rStyle w:val="ezkurwreuab5ozgtqnkl"/>
          <w:lang w:val="kk-KZ"/>
        </w:rPr>
        <w:t>корпорациясы»</w:t>
      </w:r>
      <w:r>
        <w:rPr>
          <w:lang w:val="kk-KZ"/>
        </w:rPr>
        <w:t xml:space="preserve"> </w:t>
      </w:r>
      <w:r>
        <w:rPr>
          <w:rStyle w:val="ezkurwreuab5ozgtqnkl"/>
          <w:lang w:val="kk-KZ"/>
        </w:rPr>
        <w:t>КЕАҚ</w:t>
      </w:r>
      <w:r>
        <w:rPr>
          <w:lang w:val="kk-KZ"/>
        </w:rPr>
        <w:t xml:space="preserve"> </w:t>
      </w:r>
      <w:hyperlink r:id="rId5" w:history="1">
        <w:r>
          <w:rPr>
            <w:rStyle w:val="a3"/>
            <w:lang w:val="kk-KZ"/>
          </w:rPr>
          <w:t>https://gov4c.kz/ru/kontakty/adresa/</w:t>
        </w:r>
      </w:hyperlink>
      <w:r>
        <w:rPr>
          <w:lang w:val="kk-KZ"/>
        </w:rPr>
        <w:t xml:space="preserve"> </w:t>
      </w:r>
      <w:r>
        <w:rPr>
          <w:rStyle w:val="ezkurwreuab5ozgtqnkl"/>
          <w:lang w:val="kk-KZ"/>
        </w:rPr>
        <w:t>сайтында</w:t>
      </w:r>
      <w:r>
        <w:rPr>
          <w:lang w:val="kk-KZ"/>
        </w:rPr>
        <w:t xml:space="preserve"> </w:t>
      </w:r>
      <w:r>
        <w:rPr>
          <w:rStyle w:val="ezkurwreuab5ozgtqnkl"/>
          <w:lang w:val="kk-KZ"/>
        </w:rPr>
        <w:t>көрсетілген</w:t>
      </w:r>
      <w:r>
        <w:rPr>
          <w:lang w:val="kk-KZ"/>
        </w:rPr>
        <w:t xml:space="preserve"> </w:t>
      </w:r>
      <w:r>
        <w:rPr>
          <w:rStyle w:val="ezkurwreuab5ozgtqnkl"/>
          <w:lang w:val="kk-KZ"/>
        </w:rPr>
        <w:t>мекенжай</w:t>
      </w:r>
      <w:r>
        <w:rPr>
          <w:lang w:val="kk-KZ"/>
        </w:rPr>
        <w:t xml:space="preserve"> </w:t>
      </w:r>
      <w:r>
        <w:rPr>
          <w:rStyle w:val="ezkurwreuab5ozgtqnkl"/>
          <w:lang w:val="kk-KZ"/>
        </w:rPr>
        <w:t>бойынша</w:t>
      </w:r>
      <w:r>
        <w:rPr>
          <w:lang w:val="kk-KZ"/>
        </w:rPr>
        <w:t xml:space="preserve"> </w:t>
      </w:r>
      <w:r>
        <w:rPr>
          <w:rStyle w:val="ezkurwreuab5ozgtqnkl"/>
          <w:lang w:val="kk-KZ"/>
        </w:rPr>
        <w:t>жіберіледі</w:t>
      </w:r>
      <w:r>
        <w:rPr>
          <w:lang w:val="kk-KZ"/>
        </w:rPr>
        <w:t xml:space="preserve">.  </w:t>
      </w:r>
      <w:bookmarkStart w:id="0" w:name="_GoBack"/>
      <w:bookmarkEnd w:id="0"/>
    </w:p>
    <w:p w:rsidR="008562DB" w:rsidRDefault="008562DB" w:rsidP="008562DB">
      <w:pPr>
        <w:widowControl/>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spacing w:line="432" w:lineRule="atLeast"/>
        <w:rPr>
          <w:rFonts w:ascii="inherit" w:hAnsi="inherit" w:cs="Courier New"/>
          <w:color w:val="1F1F1F"/>
          <w:sz w:val="34"/>
          <w:lang w:val="kk-KZ" w:eastAsia="ru-RU"/>
        </w:rPr>
      </w:pPr>
      <w:r>
        <w:rPr>
          <w:color w:val="1F1F1F"/>
          <w:sz w:val="28"/>
          <w:szCs w:val="28"/>
          <w:lang w:val="kk-KZ" w:eastAsia="ru-RU"/>
        </w:rPr>
        <w:t xml:space="preserve">           Көрсетілетін қызметті берушінің немесе Мемлекеттік корпорацияның атына келіп түскен, мемлекеттік қызметті көрсету мәселелері бойынша көрсетілетін қызметті алушының шағымы тіркелген күнінен бастап бес жұмыс күн ішінде қаралуға жатады</w:t>
      </w:r>
      <w:r>
        <w:rPr>
          <w:rFonts w:ascii="inherit" w:hAnsi="inherit" w:cs="Courier New"/>
          <w:color w:val="1F1F1F"/>
          <w:sz w:val="34"/>
          <w:lang w:val="kk-KZ" w:eastAsia="ru-RU"/>
        </w:rPr>
        <w:t>.</w:t>
      </w:r>
    </w:p>
    <w:p w:rsidR="008562DB" w:rsidRDefault="008562DB" w:rsidP="008562DB">
      <w:pPr>
        <w:pStyle w:val="a6"/>
        <w:spacing w:before="1" w:line="276" w:lineRule="auto"/>
        <w:ind w:right="85"/>
        <w:rPr>
          <w:lang w:val="kk-KZ"/>
        </w:rPr>
      </w:pPr>
      <w:r>
        <w:rPr>
          <w:lang w:val="kk-KZ"/>
        </w:rPr>
        <w:t>Шағымды портал арқылы жіберген кезде көрсетілетін қызметті алушыға «жеке кабинеттен» өтініш туралы ақпарат қолжетімді болады, ол көрсетілетін қызметті берушінің өтінішті өңдеу барысында жаңартылады (жеткізу, тіркеу, орындау туралы белгілер, қарау немесе қараудан бас тарту туралы жауап).</w:t>
      </w:r>
    </w:p>
    <w:p w:rsidR="008562DB" w:rsidRDefault="008562DB" w:rsidP="008562DB">
      <w:pPr>
        <w:pStyle w:val="a6"/>
        <w:spacing w:line="276" w:lineRule="auto"/>
        <w:ind w:right="88"/>
        <w:rPr>
          <w:lang w:val="kk-KZ"/>
        </w:rPr>
      </w:pPr>
      <w:r>
        <w:rPr>
          <w:lang w:val="kk-KZ"/>
        </w:rPr>
        <w:t>Көрсетілген мемлекеттік қызметтің нәтижелерімен келіспеген жағдайда көрсетілетін қызметті алушының мемлекеттік қызметтер көрсету сапасын бағалау және бақылау жөніндегі уәкілетті органға шағыммен жүгінуге құқығы бар.</w:t>
      </w:r>
    </w:p>
    <w:p w:rsidR="008562DB" w:rsidRDefault="008562DB" w:rsidP="008562DB">
      <w:pPr>
        <w:pStyle w:val="a6"/>
        <w:spacing w:line="276" w:lineRule="auto"/>
        <w:ind w:right="90"/>
        <w:rPr>
          <w:lang w:val="kk-KZ"/>
        </w:rPr>
      </w:pPr>
      <w:r>
        <w:rPr>
          <w:lang w:val="kk-KZ"/>
        </w:rPr>
        <w:t>Мемлекеттік қызметтер көрсету сапасын бағалау және бақылау жөніндегі уәкілетті органның атына келіп түскен қызметті алушының шағымы тіркелген күнінен бастап он бес жұмыс күн ішінде қаралуға тиіс.</w:t>
      </w:r>
    </w:p>
    <w:p w:rsidR="008562DB" w:rsidRDefault="008562DB" w:rsidP="008562DB">
      <w:pPr>
        <w:pStyle w:val="a6"/>
        <w:spacing w:line="276" w:lineRule="auto"/>
        <w:ind w:right="89"/>
        <w:rPr>
          <w:lang w:val="kk-KZ"/>
        </w:rPr>
      </w:pPr>
      <w:r>
        <w:rPr>
          <w:lang w:val="kk-KZ"/>
        </w:rPr>
        <w:t>Портал арқылы шағымдану тәртібі туралы ақпаратты мемлекеттік қызметтер көрсету мәселелері жөніндегі Бірыңғай байланыс орталығы арқылы алуға болады</w:t>
      </w:r>
      <w:r>
        <w:rPr>
          <w:spacing w:val="-2"/>
          <w:lang w:val="kk-KZ"/>
        </w:rPr>
        <w:t>.</w:t>
      </w:r>
    </w:p>
    <w:p w:rsidR="008562DB" w:rsidRDefault="008562DB" w:rsidP="008562DB">
      <w:pPr>
        <w:pStyle w:val="a6"/>
        <w:spacing w:line="276" w:lineRule="auto"/>
        <w:ind w:right="83"/>
        <w:rPr>
          <w:lang w:val="kk-KZ"/>
        </w:rPr>
      </w:pPr>
      <w:r>
        <w:rPr>
          <w:lang w:val="kk-KZ"/>
        </w:rPr>
        <w:lastRenderedPageBreak/>
        <w:t>12. Көрсетілген мемлекеттік қызметтің нәтижелерімен келіспеген жағдайда көрсетілетін қызметті алушының Қазақстан Республикасының заңнамасында белгіленген тәртіппен сотқа жүгінуге құқығы бар.</w:t>
      </w:r>
    </w:p>
    <w:p w:rsidR="008562DB" w:rsidRDefault="008562DB" w:rsidP="008562DB">
      <w:pPr>
        <w:pStyle w:val="a6"/>
        <w:spacing w:line="276" w:lineRule="auto"/>
        <w:ind w:right="83"/>
        <w:rPr>
          <w:lang w:val="kk-KZ"/>
        </w:rPr>
      </w:pPr>
    </w:p>
    <w:p w:rsidR="008562DB" w:rsidRDefault="008562DB" w:rsidP="008562DB">
      <w:pPr>
        <w:pStyle w:val="a6"/>
        <w:spacing w:before="1"/>
        <w:ind w:firstLine="0"/>
        <w:rPr>
          <w:lang w:val="kk-KZ"/>
        </w:rPr>
      </w:pPr>
      <w:r>
        <w:rPr>
          <w:lang w:val="kk-KZ"/>
        </w:rPr>
        <w:t xml:space="preserve">          Шағымдар «Мемлекеттік көрсетілетін қызметтер туралы» 2013 жылғы                 15 сәуірдегі Қазақстан Республикасы Заңының 25 бабында белгіленген ерекшеліктерді ескере отырып, «Жеке және заңды тұлғалардың өтініштерін қарау тәртібі туралы» 2007 жылғы 12 қаңтардағы Қазақстан Республикасының Заңында көзделген тәртіппен және мерзімде қаралады.  </w:t>
      </w:r>
    </w:p>
    <w:p w:rsidR="008562DB" w:rsidRDefault="008562DB" w:rsidP="008562DB">
      <w:pPr>
        <w:pStyle w:val="a6"/>
        <w:spacing w:before="1"/>
        <w:ind w:firstLine="0"/>
        <w:rPr>
          <w:lang w:val="kk-KZ"/>
        </w:rPr>
      </w:pPr>
      <w:r>
        <w:rPr>
          <w:lang w:val="kk-KZ"/>
        </w:rPr>
        <w:t xml:space="preserve">          Мемлекеттік қызмет көрсетуге шағымдану тәртібі туралы қосымша ақпаратты Көкшетау қ., Сәтпаев к. 1а, 303 кабинет мекенжайы бойынша Ақмола облысының Білім басқармасынан 8-(716-2) 903116 телефоны арқылы алуға болады. </w:t>
      </w:r>
    </w:p>
    <w:p w:rsidR="008562DB" w:rsidRDefault="008562DB" w:rsidP="008562DB">
      <w:pPr>
        <w:pStyle w:val="a6"/>
        <w:spacing w:before="47" w:line="276" w:lineRule="auto"/>
        <w:ind w:right="80"/>
        <w:rPr>
          <w:lang w:val="kk-KZ"/>
        </w:rPr>
      </w:pPr>
      <w:r>
        <w:rPr>
          <w:lang w:val="kk-KZ"/>
        </w:rPr>
        <w:t xml:space="preserve"> </w:t>
      </w:r>
    </w:p>
    <w:p w:rsidR="008562DB" w:rsidRDefault="008562DB" w:rsidP="008562DB">
      <w:pPr>
        <w:pStyle w:val="a6"/>
        <w:spacing w:before="34"/>
        <w:ind w:left="0" w:firstLine="0"/>
        <w:jc w:val="center"/>
        <w:rPr>
          <w:b/>
          <w:lang w:val="kk-KZ"/>
        </w:rPr>
      </w:pPr>
      <w:r>
        <w:rPr>
          <w:b/>
          <w:lang w:val="kk-KZ"/>
        </w:rPr>
        <w:t>Мемлекеттік қызмет көрсету ерекшеліктерін ескере отырып, оның ішінде электрондық нысанда және Мемлекеттік корпорация арқылы көрсетілетін өзге де талаптар</w:t>
      </w:r>
    </w:p>
    <w:p w:rsidR="008562DB" w:rsidRDefault="008562DB" w:rsidP="008562DB">
      <w:pPr>
        <w:pStyle w:val="a6"/>
        <w:spacing w:before="34"/>
        <w:ind w:left="0" w:firstLine="0"/>
        <w:jc w:val="center"/>
        <w:rPr>
          <w:b/>
          <w:lang w:val="kk-KZ"/>
        </w:rPr>
      </w:pPr>
    </w:p>
    <w:p w:rsidR="008562DB" w:rsidRDefault="008562DB" w:rsidP="00097578">
      <w:pPr>
        <w:pStyle w:val="HTML"/>
        <w:shd w:val="clear" w:color="auto" w:fill="F8F9FA"/>
        <w:spacing w:line="432" w:lineRule="atLeast"/>
        <w:jc w:val="both"/>
        <w:rPr>
          <w:rFonts w:ascii="Times New Roman" w:hAnsi="Times New Roman" w:cs="Times New Roman"/>
          <w:color w:val="1F1F1F"/>
          <w:sz w:val="28"/>
          <w:szCs w:val="28"/>
          <w:lang w:val="kk-KZ"/>
        </w:rPr>
      </w:pPr>
      <w:r w:rsidRPr="00097578">
        <w:rPr>
          <w:rStyle w:val="y2iqfc"/>
          <w:rFonts w:ascii="Times New Roman" w:hAnsi="Times New Roman" w:cs="Times New Roman"/>
          <w:color w:val="1F1F1F"/>
          <w:sz w:val="28"/>
          <w:szCs w:val="28"/>
          <w:lang w:val="kk-KZ"/>
        </w:rPr>
        <w:t>Өмір сүру мүмкіндігін шектейтін дене функцияларының тұрақты бұзылуы бар денсаулығында ақаулары бар көрсетілетін қызметті алушыларға мемлекеттік қызметті көрсету үшін құжаттарды Мемлекеттік корпорация қызметкері тұрғылықты жеріне барып, Бірыңғай байланыс орталығының 1414, 8 800 080 7777 телефондары арқылы қабылдайды.</w:t>
      </w:r>
    </w:p>
    <w:p w:rsidR="008562DB" w:rsidRDefault="008562DB" w:rsidP="00097578">
      <w:pPr>
        <w:pStyle w:val="a6"/>
        <w:spacing w:line="321" w:lineRule="exact"/>
        <w:ind w:left="796" w:firstLine="0"/>
        <w:rPr>
          <w:lang w:val="kk-KZ"/>
        </w:rPr>
      </w:pPr>
      <w:r>
        <w:rPr>
          <w:lang w:val="kk-KZ"/>
        </w:rPr>
        <w:t xml:space="preserve">Мемлекеттік қызмет көрсету орындарының мекенжайлары: </w:t>
      </w:r>
    </w:p>
    <w:p w:rsidR="008562DB" w:rsidRDefault="008562DB" w:rsidP="00097578">
      <w:pPr>
        <w:pStyle w:val="a8"/>
        <w:numPr>
          <w:ilvl w:val="0"/>
          <w:numId w:val="1"/>
        </w:numPr>
        <w:tabs>
          <w:tab w:val="left" w:pos="1099"/>
        </w:tabs>
        <w:spacing w:before="50"/>
        <w:ind w:left="1099" w:hanging="303"/>
        <w:jc w:val="both"/>
        <w:rPr>
          <w:sz w:val="28"/>
        </w:rPr>
      </w:pPr>
      <w:r>
        <w:rPr>
          <w:rStyle w:val="ezkurwreuab5ozgtqnkl"/>
          <w:sz w:val="28"/>
          <w:szCs w:val="28"/>
        </w:rPr>
        <w:t>Министрліктің</w:t>
      </w:r>
      <w:r>
        <w:rPr>
          <w:sz w:val="28"/>
          <w:szCs w:val="28"/>
        </w:rPr>
        <w:t xml:space="preserve"> </w:t>
      </w:r>
      <w:r>
        <w:rPr>
          <w:rStyle w:val="ezkurwreuab5ozgtqnkl"/>
          <w:sz w:val="28"/>
          <w:szCs w:val="28"/>
        </w:rPr>
        <w:t>интернет-ресурсында</w:t>
      </w:r>
      <w:r>
        <w:rPr>
          <w:sz w:val="28"/>
        </w:rPr>
        <w:t>:</w:t>
      </w:r>
      <w:hyperlink r:id="rId6" w:history="1">
        <w:r>
          <w:rPr>
            <w:rStyle w:val="a3"/>
            <w:color w:val="auto"/>
            <w:spacing w:val="-2"/>
            <w:sz w:val="28"/>
            <w:u w:val="none"/>
          </w:rPr>
          <w:t>www.edu.gov.kz;</w:t>
        </w:r>
      </w:hyperlink>
    </w:p>
    <w:p w:rsidR="008562DB" w:rsidRDefault="008562DB" w:rsidP="00097578">
      <w:pPr>
        <w:pStyle w:val="a8"/>
        <w:numPr>
          <w:ilvl w:val="0"/>
          <w:numId w:val="1"/>
        </w:numPr>
        <w:tabs>
          <w:tab w:val="left" w:pos="1099"/>
        </w:tabs>
        <w:jc w:val="both"/>
        <w:rPr>
          <w:sz w:val="28"/>
        </w:rPr>
      </w:pPr>
      <w:r>
        <w:rPr>
          <w:sz w:val="28"/>
        </w:rPr>
        <w:t>Мемлекетті</w:t>
      </w:r>
      <w:proofErr w:type="gramStart"/>
      <w:r>
        <w:rPr>
          <w:sz w:val="28"/>
        </w:rPr>
        <w:t>к</w:t>
      </w:r>
      <w:proofErr w:type="gramEnd"/>
      <w:r>
        <w:rPr>
          <w:sz w:val="28"/>
        </w:rPr>
        <w:t xml:space="preserve"> корпорация:</w:t>
      </w:r>
      <w:hyperlink r:id="rId7" w:history="1">
        <w:r>
          <w:rPr>
            <w:rStyle w:val="a3"/>
            <w:color w:val="auto"/>
            <w:spacing w:val="-2"/>
            <w:sz w:val="28"/>
            <w:u w:val="none"/>
          </w:rPr>
          <w:t>www.gov4c.kz;</w:t>
        </w:r>
      </w:hyperlink>
    </w:p>
    <w:p w:rsidR="008562DB" w:rsidRDefault="007060BD" w:rsidP="00097578">
      <w:pPr>
        <w:pStyle w:val="a8"/>
        <w:numPr>
          <w:ilvl w:val="0"/>
          <w:numId w:val="1"/>
        </w:numPr>
        <w:tabs>
          <w:tab w:val="left" w:pos="1099"/>
        </w:tabs>
        <w:ind w:left="1099" w:hanging="303"/>
        <w:jc w:val="both"/>
        <w:rPr>
          <w:sz w:val="28"/>
        </w:rPr>
      </w:pPr>
      <w:hyperlink r:id="rId8" w:history="1">
        <w:r w:rsidR="008562DB">
          <w:rPr>
            <w:rStyle w:val="a3"/>
            <w:color w:val="auto"/>
            <w:spacing w:val="-2"/>
            <w:sz w:val="28"/>
            <w:u w:val="none"/>
          </w:rPr>
          <w:t>www.egov.kz.</w:t>
        </w:r>
      </w:hyperlink>
      <w:r w:rsidR="008562DB">
        <w:rPr>
          <w:spacing w:val="-2"/>
          <w:sz w:val="28"/>
          <w:lang w:val="kk-KZ"/>
        </w:rPr>
        <w:t xml:space="preserve"> порталында </w:t>
      </w:r>
      <w:r w:rsidR="008562DB">
        <w:rPr>
          <w:sz w:val="28"/>
          <w:szCs w:val="28"/>
          <w:lang w:val="kk-KZ"/>
        </w:rPr>
        <w:t>орналастырылған</w:t>
      </w:r>
    </w:p>
    <w:p w:rsidR="008562DB" w:rsidRDefault="008562DB" w:rsidP="00097578">
      <w:pPr>
        <w:pStyle w:val="a6"/>
        <w:spacing w:before="47" w:line="276" w:lineRule="auto"/>
        <w:ind w:right="87"/>
        <w:rPr>
          <w:lang w:val="kk-KZ"/>
        </w:rPr>
      </w:pPr>
      <w:r>
        <w:t xml:space="preserve">Көрсетілетін қызметті алушы мемлекеттік қызметті көрсету тәртібі мен мәртебесі туралы ақпаратты қашықтықтан қол жеткізу режимінде порталдың </w:t>
      </w:r>
      <w:r>
        <w:rPr>
          <w:lang w:val="kk-KZ"/>
        </w:rPr>
        <w:t>«</w:t>
      </w:r>
      <w:r>
        <w:t>жеке кабинеті</w:t>
      </w:r>
      <w:r>
        <w:rPr>
          <w:lang w:val="kk-KZ"/>
        </w:rPr>
        <w:t>»</w:t>
      </w:r>
      <w:r>
        <w:t>, көрсетілетін қызметті берушінің интернет-ресурсы, мемлекеттік қызметті көрсету мәселелері жөніндегі анықтамалық қызметтер, сондай-а</w:t>
      </w:r>
      <w:proofErr w:type="gramStart"/>
      <w:r>
        <w:t>қ Б</w:t>
      </w:r>
      <w:proofErr w:type="gramEnd"/>
      <w:r>
        <w:t>ірыңғай байланыс орталығы арқылы алады.</w:t>
      </w:r>
      <w:r>
        <w:rPr>
          <w:lang w:val="kk-KZ"/>
        </w:rPr>
        <w:t xml:space="preserve"> </w:t>
      </w:r>
    </w:p>
    <w:p w:rsidR="008562DB" w:rsidRDefault="008562DB" w:rsidP="00097578">
      <w:pPr>
        <w:pStyle w:val="a6"/>
        <w:spacing w:line="276" w:lineRule="auto"/>
        <w:ind w:right="81"/>
        <w:rPr>
          <w:lang w:val="kk-KZ"/>
        </w:rPr>
      </w:pPr>
      <w:r>
        <w:rPr>
          <w:lang w:val="kk-KZ"/>
        </w:rPr>
        <w:t>Мемлекеттік қызмет көрсету мәселелері бойынша анықтамалық қызметтердің байланыс телефондары Министрліктің www.edu.gov.kz интернет-ресурсында «Мемлекеттік қызметтер» бөлімінде көрсетілген. Мемлекеттік қызмет көрсету мәселелері жөніндегі бірыңғай байланыс орталығы: 1414, 8 800 080 7777.</w:t>
      </w:r>
    </w:p>
    <w:p w:rsidR="008562DB" w:rsidRDefault="008562DB" w:rsidP="00097578">
      <w:pPr>
        <w:pStyle w:val="a6"/>
        <w:spacing w:line="276" w:lineRule="auto"/>
        <w:ind w:right="81"/>
        <w:rPr>
          <w:lang w:val="kk-KZ"/>
        </w:rPr>
      </w:pPr>
    </w:p>
    <w:p w:rsidR="008562DB" w:rsidRDefault="008562DB" w:rsidP="00097578">
      <w:pPr>
        <w:pStyle w:val="a6"/>
        <w:spacing w:line="276" w:lineRule="auto"/>
        <w:ind w:right="81"/>
        <w:rPr>
          <w:lang w:val="kk-KZ"/>
        </w:rPr>
      </w:pPr>
      <w:r>
        <w:rPr>
          <w:lang w:val="kk-KZ"/>
        </w:rPr>
        <w:t xml:space="preserve">   </w:t>
      </w:r>
    </w:p>
    <w:p w:rsidR="00962116" w:rsidRDefault="00962116"/>
    <w:sectPr w:rsidR="00962116" w:rsidSect="0096211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D77869"/>
    <w:multiLevelType w:val="hybridMultilevel"/>
    <w:tmpl w:val="B8122578"/>
    <w:lvl w:ilvl="0" w:tplc="D57E0102">
      <w:start w:val="1"/>
      <w:numFmt w:val="decimal"/>
      <w:lvlText w:val="%1)"/>
      <w:lvlJc w:val="left"/>
      <w:pPr>
        <w:ind w:left="1101" w:hanging="305"/>
      </w:pPr>
      <w:rPr>
        <w:rFonts w:ascii="Times New Roman" w:eastAsia="Times New Roman" w:hAnsi="Times New Roman" w:cs="Times New Roman" w:hint="default"/>
        <w:b w:val="0"/>
        <w:bCs w:val="0"/>
        <w:i w:val="0"/>
        <w:iCs w:val="0"/>
        <w:spacing w:val="0"/>
        <w:w w:val="100"/>
        <w:sz w:val="28"/>
        <w:szCs w:val="28"/>
        <w:lang w:val="ru-RU" w:eastAsia="en-US" w:bidi="ar-SA"/>
      </w:rPr>
    </w:lvl>
    <w:lvl w:ilvl="1" w:tplc="19AAF260">
      <w:numFmt w:val="bullet"/>
      <w:lvlText w:val="•"/>
      <w:lvlJc w:val="left"/>
      <w:pPr>
        <w:ind w:left="1982" w:hanging="305"/>
      </w:pPr>
      <w:rPr>
        <w:lang w:val="ru-RU" w:eastAsia="en-US" w:bidi="ar-SA"/>
      </w:rPr>
    </w:lvl>
    <w:lvl w:ilvl="2" w:tplc="EFF4EADE">
      <w:numFmt w:val="bullet"/>
      <w:lvlText w:val="•"/>
      <w:lvlJc w:val="left"/>
      <w:pPr>
        <w:ind w:left="2864" w:hanging="305"/>
      </w:pPr>
      <w:rPr>
        <w:lang w:val="ru-RU" w:eastAsia="en-US" w:bidi="ar-SA"/>
      </w:rPr>
    </w:lvl>
    <w:lvl w:ilvl="3" w:tplc="E1C4BA46">
      <w:numFmt w:val="bullet"/>
      <w:lvlText w:val="•"/>
      <w:lvlJc w:val="left"/>
      <w:pPr>
        <w:ind w:left="3746" w:hanging="305"/>
      </w:pPr>
      <w:rPr>
        <w:lang w:val="ru-RU" w:eastAsia="en-US" w:bidi="ar-SA"/>
      </w:rPr>
    </w:lvl>
    <w:lvl w:ilvl="4" w:tplc="B14C5196">
      <w:numFmt w:val="bullet"/>
      <w:lvlText w:val="•"/>
      <w:lvlJc w:val="left"/>
      <w:pPr>
        <w:ind w:left="4628" w:hanging="305"/>
      </w:pPr>
      <w:rPr>
        <w:lang w:val="ru-RU" w:eastAsia="en-US" w:bidi="ar-SA"/>
      </w:rPr>
    </w:lvl>
    <w:lvl w:ilvl="5" w:tplc="7062E324">
      <w:numFmt w:val="bullet"/>
      <w:lvlText w:val="•"/>
      <w:lvlJc w:val="left"/>
      <w:pPr>
        <w:ind w:left="5511" w:hanging="305"/>
      </w:pPr>
      <w:rPr>
        <w:lang w:val="ru-RU" w:eastAsia="en-US" w:bidi="ar-SA"/>
      </w:rPr>
    </w:lvl>
    <w:lvl w:ilvl="6" w:tplc="8522CC6E">
      <w:numFmt w:val="bullet"/>
      <w:lvlText w:val="•"/>
      <w:lvlJc w:val="left"/>
      <w:pPr>
        <w:ind w:left="6393" w:hanging="305"/>
      </w:pPr>
      <w:rPr>
        <w:lang w:val="ru-RU" w:eastAsia="en-US" w:bidi="ar-SA"/>
      </w:rPr>
    </w:lvl>
    <w:lvl w:ilvl="7" w:tplc="1F183706">
      <w:numFmt w:val="bullet"/>
      <w:lvlText w:val="•"/>
      <w:lvlJc w:val="left"/>
      <w:pPr>
        <w:ind w:left="7275" w:hanging="305"/>
      </w:pPr>
      <w:rPr>
        <w:lang w:val="ru-RU" w:eastAsia="en-US" w:bidi="ar-SA"/>
      </w:rPr>
    </w:lvl>
    <w:lvl w:ilvl="8" w:tplc="476C4A6E">
      <w:numFmt w:val="bullet"/>
      <w:lvlText w:val="•"/>
      <w:lvlJc w:val="left"/>
      <w:pPr>
        <w:ind w:left="8157" w:hanging="305"/>
      </w:pPr>
      <w:rPr>
        <w:lang w:val="ru-RU" w:eastAsia="en-US" w:bidi="ar-SA"/>
      </w:r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1"/>
  <w:proofState w:spelling="clean" w:grammar="clean"/>
  <w:defaultTabStop w:val="708"/>
  <w:characterSpacingControl w:val="doNotCompress"/>
  <w:compat/>
  <w:rsids>
    <w:rsidRoot w:val="008562DB"/>
    <w:rsid w:val="00097578"/>
    <w:rsid w:val="007060BD"/>
    <w:rsid w:val="008562DB"/>
    <w:rsid w:val="009621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8562DB"/>
    <w:pPr>
      <w:widowControl w:val="0"/>
      <w:autoSpaceDE w:val="0"/>
      <w:autoSpaceDN w:val="0"/>
      <w:spacing w:after="0" w:line="240" w:lineRule="auto"/>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562DB"/>
    <w:rPr>
      <w:color w:val="0000FF" w:themeColor="hyperlink"/>
      <w:u w:val="single"/>
    </w:rPr>
  </w:style>
  <w:style w:type="paragraph" w:styleId="HTML">
    <w:name w:val="HTML Preformatted"/>
    <w:basedOn w:val="a"/>
    <w:link w:val="HTML0"/>
    <w:uiPriority w:val="99"/>
    <w:semiHidden/>
    <w:unhideWhenUsed/>
    <w:rsid w:val="008562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8562DB"/>
    <w:rPr>
      <w:rFonts w:ascii="Courier New" w:eastAsia="Times New Roman" w:hAnsi="Courier New" w:cs="Courier New"/>
      <w:sz w:val="20"/>
      <w:szCs w:val="20"/>
      <w:lang w:eastAsia="ru-RU"/>
    </w:rPr>
  </w:style>
  <w:style w:type="paragraph" w:styleId="a4">
    <w:name w:val="Title"/>
    <w:basedOn w:val="a"/>
    <w:link w:val="a5"/>
    <w:uiPriority w:val="1"/>
    <w:qFormat/>
    <w:rsid w:val="008562DB"/>
    <w:pPr>
      <w:spacing w:before="59"/>
      <w:ind w:left="97" w:right="97"/>
      <w:jc w:val="center"/>
    </w:pPr>
    <w:rPr>
      <w:b/>
      <w:bCs/>
      <w:sz w:val="28"/>
      <w:szCs w:val="28"/>
    </w:rPr>
  </w:style>
  <w:style w:type="character" w:customStyle="1" w:styleId="a5">
    <w:name w:val="Название Знак"/>
    <w:basedOn w:val="a0"/>
    <w:link w:val="a4"/>
    <w:uiPriority w:val="1"/>
    <w:rsid w:val="008562DB"/>
    <w:rPr>
      <w:rFonts w:ascii="Times New Roman" w:eastAsia="Times New Roman" w:hAnsi="Times New Roman" w:cs="Times New Roman"/>
      <w:b/>
      <w:bCs/>
      <w:sz w:val="28"/>
      <w:szCs w:val="28"/>
    </w:rPr>
  </w:style>
  <w:style w:type="paragraph" w:styleId="a6">
    <w:name w:val="Body Text"/>
    <w:basedOn w:val="a"/>
    <w:link w:val="a7"/>
    <w:uiPriority w:val="1"/>
    <w:semiHidden/>
    <w:unhideWhenUsed/>
    <w:qFormat/>
    <w:rsid w:val="008562DB"/>
    <w:pPr>
      <w:ind w:left="88" w:firstLine="708"/>
      <w:jc w:val="both"/>
    </w:pPr>
    <w:rPr>
      <w:sz w:val="28"/>
      <w:szCs w:val="28"/>
    </w:rPr>
  </w:style>
  <w:style w:type="character" w:customStyle="1" w:styleId="a7">
    <w:name w:val="Основной текст Знак"/>
    <w:basedOn w:val="a0"/>
    <w:link w:val="a6"/>
    <w:uiPriority w:val="1"/>
    <w:semiHidden/>
    <w:rsid w:val="008562DB"/>
    <w:rPr>
      <w:rFonts w:ascii="Times New Roman" w:eastAsia="Times New Roman" w:hAnsi="Times New Roman" w:cs="Times New Roman"/>
      <w:sz w:val="28"/>
      <w:szCs w:val="28"/>
    </w:rPr>
  </w:style>
  <w:style w:type="paragraph" w:styleId="a8">
    <w:name w:val="List Paragraph"/>
    <w:basedOn w:val="a"/>
    <w:uiPriority w:val="1"/>
    <w:qFormat/>
    <w:rsid w:val="008562DB"/>
    <w:pPr>
      <w:spacing w:before="48"/>
      <w:ind w:left="1099" w:hanging="303"/>
    </w:pPr>
  </w:style>
  <w:style w:type="character" w:customStyle="1" w:styleId="ezkurwreuab5ozgtqnkl">
    <w:name w:val="ezkurwreuab5ozgtqnkl"/>
    <w:basedOn w:val="a0"/>
    <w:rsid w:val="008562DB"/>
  </w:style>
  <w:style w:type="character" w:customStyle="1" w:styleId="y2iqfc">
    <w:name w:val="y2iqfc"/>
    <w:basedOn w:val="a0"/>
    <w:rsid w:val="008562DB"/>
  </w:style>
</w:styles>
</file>

<file path=word/webSettings.xml><?xml version="1.0" encoding="utf-8"?>
<w:webSettings xmlns:r="http://schemas.openxmlformats.org/officeDocument/2006/relationships" xmlns:w="http://schemas.openxmlformats.org/wordprocessingml/2006/main">
  <w:divs>
    <w:div w:id="167156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gov.kz/" TargetMode="External"/><Relationship Id="rId3" Type="http://schemas.openxmlformats.org/officeDocument/2006/relationships/settings" Target="settings.xml"/><Relationship Id="rId7" Type="http://schemas.openxmlformats.org/officeDocument/2006/relationships/hyperlink" Target="http://www.gov4c.k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du.gov.kz/" TargetMode="External"/><Relationship Id="rId5" Type="http://schemas.openxmlformats.org/officeDocument/2006/relationships/hyperlink" Target="https://gov4c.kz/ru/kontakty/adres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662</Words>
  <Characters>3775</Characters>
  <Application>Microsoft Office Word</Application>
  <DocSecurity>0</DocSecurity>
  <Lines>31</Lines>
  <Paragraphs>8</Paragraphs>
  <ScaleCrop>false</ScaleCrop>
  <Company/>
  <LinksUpToDate>false</LinksUpToDate>
  <CharactersWithSpaces>4429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СПП</cp:lastModifiedBy>
  <cp:revision>2</cp:revision>
  <dcterms:created xsi:type="dcterms:W3CDTF">2025-02-24T06:31:00Z</dcterms:created>
  <dcterms:modified xsi:type="dcterms:W3CDTF">2025-02-25T03:49:00Z</dcterms:modified>
</cp:coreProperties>
</file>