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91C" w:rsidRPr="002A471F" w:rsidRDefault="00F579B4" w:rsidP="00E42F1A">
      <w:pPr>
        <w:pStyle w:val="a5"/>
        <w:tabs>
          <w:tab w:val="left" w:pos="7740"/>
        </w:tabs>
        <w:rPr>
          <w:b/>
          <w:sz w:val="22"/>
          <w:szCs w:val="22"/>
        </w:rPr>
      </w:pPr>
      <w:r w:rsidRPr="002A471F">
        <w:rPr>
          <w:b/>
          <w:sz w:val="22"/>
          <w:szCs w:val="22"/>
        </w:rPr>
        <w:t>П</w:t>
      </w:r>
      <w:r w:rsidR="00C37ACD" w:rsidRPr="002A471F">
        <w:rPr>
          <w:b/>
          <w:sz w:val="22"/>
          <w:szCs w:val="22"/>
        </w:rPr>
        <w:t>РОТ</w:t>
      </w:r>
      <w:r w:rsidRPr="002A471F">
        <w:rPr>
          <w:b/>
          <w:sz w:val="22"/>
          <w:szCs w:val="22"/>
        </w:rPr>
        <w:t>О</w:t>
      </w:r>
      <w:r w:rsidR="00C37ACD" w:rsidRPr="002A471F">
        <w:rPr>
          <w:b/>
          <w:sz w:val="22"/>
          <w:szCs w:val="22"/>
        </w:rPr>
        <w:t>К</w:t>
      </w:r>
      <w:r w:rsidRPr="002A471F">
        <w:rPr>
          <w:b/>
          <w:sz w:val="22"/>
          <w:szCs w:val="22"/>
        </w:rPr>
        <w:t>ОЛ</w:t>
      </w:r>
      <w:r w:rsidR="00A9453C" w:rsidRPr="002A471F">
        <w:rPr>
          <w:b/>
          <w:sz w:val="22"/>
          <w:szCs w:val="22"/>
        </w:rPr>
        <w:t xml:space="preserve"> №</w:t>
      </w:r>
      <w:r w:rsidR="00730E5F" w:rsidRPr="002A471F">
        <w:rPr>
          <w:b/>
          <w:sz w:val="22"/>
          <w:szCs w:val="22"/>
        </w:rPr>
        <w:t>18</w:t>
      </w:r>
    </w:p>
    <w:p w:rsidR="007D49F6" w:rsidRPr="002A471F" w:rsidRDefault="00125430" w:rsidP="00C37ACD">
      <w:pPr>
        <w:jc w:val="center"/>
        <w:rPr>
          <w:b/>
          <w:sz w:val="22"/>
          <w:szCs w:val="22"/>
        </w:rPr>
      </w:pPr>
      <w:r w:rsidRPr="002A471F">
        <w:rPr>
          <w:b/>
          <w:sz w:val="22"/>
          <w:szCs w:val="22"/>
        </w:rPr>
        <w:t>и</w:t>
      </w:r>
      <w:r w:rsidR="00C554A0" w:rsidRPr="002A471F">
        <w:rPr>
          <w:b/>
          <w:sz w:val="22"/>
          <w:szCs w:val="22"/>
        </w:rPr>
        <w:t>тогов</w:t>
      </w:r>
      <w:r w:rsidRPr="002A471F">
        <w:rPr>
          <w:b/>
          <w:sz w:val="22"/>
          <w:szCs w:val="22"/>
        </w:rPr>
        <w:t xml:space="preserve"> </w:t>
      </w:r>
      <w:r w:rsidR="003546B2" w:rsidRPr="002A471F">
        <w:rPr>
          <w:b/>
          <w:sz w:val="22"/>
          <w:szCs w:val="22"/>
        </w:rPr>
        <w:t xml:space="preserve">тендера </w:t>
      </w:r>
      <w:r w:rsidR="00425F9D" w:rsidRPr="002A471F">
        <w:rPr>
          <w:b/>
          <w:sz w:val="22"/>
          <w:szCs w:val="22"/>
        </w:rPr>
        <w:t xml:space="preserve">по  </w:t>
      </w:r>
      <w:r w:rsidR="00C37ACD" w:rsidRPr="002A471F">
        <w:rPr>
          <w:b/>
          <w:sz w:val="22"/>
          <w:szCs w:val="22"/>
        </w:rPr>
        <w:t xml:space="preserve">закупу изделий медицинского назначения </w:t>
      </w:r>
    </w:p>
    <w:p w:rsidR="00425F9D" w:rsidRPr="002A471F" w:rsidRDefault="008F2196" w:rsidP="00C37ACD">
      <w:pPr>
        <w:jc w:val="center"/>
        <w:rPr>
          <w:b/>
          <w:sz w:val="22"/>
          <w:szCs w:val="22"/>
        </w:rPr>
      </w:pPr>
      <w:r w:rsidRPr="002A471F">
        <w:rPr>
          <w:b/>
          <w:sz w:val="22"/>
          <w:szCs w:val="22"/>
        </w:rPr>
        <w:t>на 2018 год</w:t>
      </w:r>
    </w:p>
    <w:p w:rsidR="0056591C" w:rsidRPr="002A471F" w:rsidRDefault="0056591C" w:rsidP="00505F07">
      <w:pPr>
        <w:rPr>
          <w:b/>
          <w:sz w:val="22"/>
          <w:szCs w:val="22"/>
        </w:rPr>
      </w:pPr>
    </w:p>
    <w:p w:rsidR="00F579B4" w:rsidRPr="002A471F" w:rsidRDefault="00F579B4">
      <w:pPr>
        <w:jc w:val="center"/>
        <w:rPr>
          <w:b/>
          <w:sz w:val="22"/>
          <w:szCs w:val="22"/>
        </w:rPr>
      </w:pPr>
      <w:r w:rsidRPr="002A471F">
        <w:rPr>
          <w:b/>
          <w:sz w:val="22"/>
          <w:szCs w:val="22"/>
        </w:rPr>
        <w:t xml:space="preserve">г. Петропавловск                     </w:t>
      </w:r>
      <w:r w:rsidR="003546B2" w:rsidRPr="002A471F">
        <w:rPr>
          <w:b/>
          <w:sz w:val="22"/>
          <w:szCs w:val="22"/>
        </w:rPr>
        <w:t xml:space="preserve"> </w:t>
      </w:r>
      <w:r w:rsidR="00047F4B" w:rsidRPr="002A471F">
        <w:rPr>
          <w:b/>
          <w:sz w:val="22"/>
          <w:szCs w:val="22"/>
        </w:rPr>
        <w:t xml:space="preserve"> </w:t>
      </w:r>
      <w:r w:rsidR="00FF2A1C" w:rsidRPr="002A471F">
        <w:rPr>
          <w:b/>
          <w:sz w:val="22"/>
          <w:szCs w:val="22"/>
        </w:rPr>
        <w:t xml:space="preserve">           </w:t>
      </w:r>
      <w:r w:rsidR="00425F9D" w:rsidRPr="002A471F">
        <w:rPr>
          <w:b/>
          <w:sz w:val="22"/>
          <w:szCs w:val="22"/>
        </w:rPr>
        <w:t xml:space="preserve">    </w:t>
      </w:r>
      <w:r w:rsidRPr="002A471F">
        <w:rPr>
          <w:b/>
          <w:sz w:val="22"/>
          <w:szCs w:val="22"/>
        </w:rPr>
        <w:t xml:space="preserve">            </w:t>
      </w:r>
      <w:r w:rsidR="00A901B5" w:rsidRPr="002A471F">
        <w:rPr>
          <w:b/>
          <w:sz w:val="22"/>
          <w:szCs w:val="22"/>
        </w:rPr>
        <w:t xml:space="preserve">                </w:t>
      </w:r>
      <w:r w:rsidR="00047F4B" w:rsidRPr="002A471F">
        <w:rPr>
          <w:b/>
          <w:sz w:val="22"/>
          <w:szCs w:val="22"/>
        </w:rPr>
        <w:t xml:space="preserve"> </w:t>
      </w:r>
      <w:r w:rsidR="00FF2A1C" w:rsidRPr="002A471F">
        <w:rPr>
          <w:b/>
          <w:sz w:val="22"/>
          <w:szCs w:val="22"/>
        </w:rPr>
        <w:t xml:space="preserve">               </w:t>
      </w:r>
      <w:r w:rsidR="00047F4B" w:rsidRPr="002A471F">
        <w:rPr>
          <w:b/>
          <w:sz w:val="22"/>
          <w:szCs w:val="22"/>
        </w:rPr>
        <w:t xml:space="preserve"> </w:t>
      </w:r>
      <w:r w:rsidR="00125430" w:rsidRPr="002A471F">
        <w:rPr>
          <w:b/>
          <w:sz w:val="22"/>
          <w:szCs w:val="22"/>
        </w:rPr>
        <w:t xml:space="preserve">    </w:t>
      </w:r>
      <w:r w:rsidR="002A471F" w:rsidRPr="002A471F">
        <w:rPr>
          <w:b/>
          <w:sz w:val="22"/>
          <w:szCs w:val="22"/>
        </w:rPr>
        <w:t>13 марта</w:t>
      </w:r>
      <w:r w:rsidR="00C37ACD" w:rsidRPr="002A471F">
        <w:rPr>
          <w:b/>
          <w:sz w:val="22"/>
          <w:szCs w:val="22"/>
        </w:rPr>
        <w:t xml:space="preserve"> </w:t>
      </w:r>
      <w:r w:rsidR="00425F9D" w:rsidRPr="002A471F">
        <w:rPr>
          <w:b/>
          <w:sz w:val="22"/>
          <w:szCs w:val="22"/>
        </w:rPr>
        <w:t>201</w:t>
      </w:r>
      <w:r w:rsidR="00C37ACD" w:rsidRPr="002A471F">
        <w:rPr>
          <w:b/>
          <w:sz w:val="22"/>
          <w:szCs w:val="22"/>
        </w:rPr>
        <w:t>8</w:t>
      </w:r>
      <w:r w:rsidRPr="002A471F">
        <w:rPr>
          <w:b/>
          <w:sz w:val="22"/>
          <w:szCs w:val="22"/>
        </w:rPr>
        <w:t xml:space="preserve"> года</w:t>
      </w:r>
    </w:p>
    <w:p w:rsidR="0069351F" w:rsidRPr="002A471F" w:rsidRDefault="00F579B4" w:rsidP="00983A55">
      <w:pPr>
        <w:jc w:val="center"/>
        <w:rPr>
          <w:b/>
          <w:sz w:val="22"/>
          <w:szCs w:val="22"/>
        </w:rPr>
      </w:pPr>
      <w:r w:rsidRPr="002A471F">
        <w:rPr>
          <w:sz w:val="22"/>
          <w:szCs w:val="22"/>
        </w:rPr>
        <w:t xml:space="preserve">                                                                                      </w:t>
      </w:r>
      <w:r w:rsidR="00FF2A1C" w:rsidRPr="002A471F">
        <w:rPr>
          <w:sz w:val="22"/>
          <w:szCs w:val="22"/>
        </w:rPr>
        <w:t xml:space="preserve">                        </w:t>
      </w:r>
    </w:p>
    <w:p w:rsidR="0069351F" w:rsidRPr="002A471F" w:rsidRDefault="00FF2A1C" w:rsidP="00FF2A1C">
      <w:pPr>
        <w:rPr>
          <w:sz w:val="22"/>
          <w:szCs w:val="22"/>
        </w:rPr>
      </w:pPr>
      <w:r w:rsidRPr="002A471F">
        <w:rPr>
          <w:b/>
          <w:sz w:val="22"/>
          <w:szCs w:val="22"/>
        </w:rPr>
        <w:tab/>
      </w:r>
      <w:r w:rsidRPr="002A471F">
        <w:rPr>
          <w:sz w:val="22"/>
          <w:szCs w:val="22"/>
        </w:rPr>
        <w:t>Тендерная комиссия в составе:</w:t>
      </w:r>
    </w:p>
    <w:tbl>
      <w:tblPr>
        <w:tblW w:w="16072" w:type="dxa"/>
        <w:tblInd w:w="108" w:type="dxa"/>
        <w:tblLook w:val="01E0"/>
      </w:tblPr>
      <w:tblGrid>
        <w:gridCol w:w="9214"/>
        <w:gridCol w:w="6858"/>
      </w:tblGrid>
      <w:tr w:rsidR="00D87693" w:rsidRPr="002A471F" w:rsidTr="000D5D89">
        <w:trPr>
          <w:trHeight w:val="342"/>
        </w:trPr>
        <w:tc>
          <w:tcPr>
            <w:tcW w:w="9214" w:type="dxa"/>
          </w:tcPr>
          <w:p w:rsidR="00D87693" w:rsidRPr="002A471F" w:rsidRDefault="00D87693" w:rsidP="004413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58" w:type="dxa"/>
          </w:tcPr>
          <w:p w:rsidR="00D87693" w:rsidRPr="002A471F" w:rsidRDefault="00D87693" w:rsidP="004413FE">
            <w:pPr>
              <w:jc w:val="both"/>
              <w:rPr>
                <w:sz w:val="22"/>
                <w:szCs w:val="22"/>
              </w:rPr>
            </w:pPr>
          </w:p>
        </w:tc>
      </w:tr>
      <w:tr w:rsidR="00D87693" w:rsidRPr="002A471F" w:rsidTr="000D5D89">
        <w:trPr>
          <w:trHeight w:val="2417"/>
        </w:trPr>
        <w:tc>
          <w:tcPr>
            <w:tcW w:w="9214" w:type="dxa"/>
          </w:tcPr>
          <w:p w:rsidR="000D5D89" w:rsidRPr="002A471F" w:rsidRDefault="000D5D89" w:rsidP="000D5D89">
            <w:pPr>
              <w:ind w:firstLine="567"/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Бижанов К.Б. – главный врач, председатель тендерной комиссии;</w:t>
            </w:r>
          </w:p>
          <w:p w:rsidR="000D5D89" w:rsidRPr="002A471F" w:rsidRDefault="000D5D89" w:rsidP="000D5D89">
            <w:pPr>
              <w:ind w:firstLine="567"/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 xml:space="preserve">Члены комиссии: </w:t>
            </w:r>
          </w:p>
          <w:p w:rsidR="00C37ACD" w:rsidRPr="002A471F" w:rsidRDefault="00C37ACD" w:rsidP="00C37ACD">
            <w:pPr>
              <w:ind w:firstLine="567"/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Дюсенов А.К. – заместитель главного врача по экономическим вопросам</w:t>
            </w:r>
          </w:p>
          <w:p w:rsidR="00C37ACD" w:rsidRPr="002A471F" w:rsidRDefault="00C37ACD" w:rsidP="00C37ACD">
            <w:pPr>
              <w:ind w:firstLine="567"/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Перепелкин П.В. – юрист</w:t>
            </w:r>
          </w:p>
          <w:p w:rsidR="008F2196" w:rsidRPr="002A471F" w:rsidRDefault="008F2196" w:rsidP="008F2196">
            <w:pPr>
              <w:ind w:firstLine="567"/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Буркова С.А. –  и.о. заведующего лабораторией</w:t>
            </w:r>
          </w:p>
          <w:p w:rsidR="000D5D89" w:rsidRPr="002A471F" w:rsidRDefault="008F2196" w:rsidP="008F2196">
            <w:pPr>
              <w:ind w:firstLine="567"/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Рудакова Д.В. –  и. о. старшего лаборанта</w:t>
            </w:r>
          </w:p>
          <w:p w:rsidR="008F2196" w:rsidRPr="002A471F" w:rsidRDefault="008F2196" w:rsidP="008F2196">
            <w:pPr>
              <w:pStyle w:val="3"/>
              <w:ind w:firstLine="601"/>
              <w:outlineLvl w:val="0"/>
              <w:rPr>
                <w:b w:val="0"/>
                <w:sz w:val="22"/>
                <w:szCs w:val="22"/>
              </w:rPr>
            </w:pPr>
            <w:r w:rsidRPr="002A471F">
              <w:rPr>
                <w:b w:val="0"/>
                <w:sz w:val="22"/>
                <w:szCs w:val="22"/>
              </w:rPr>
              <w:t>Секретарь комиссии:</w:t>
            </w:r>
            <w:r w:rsidR="000D5D89" w:rsidRPr="002A471F">
              <w:rPr>
                <w:b w:val="0"/>
                <w:sz w:val="22"/>
                <w:szCs w:val="22"/>
              </w:rPr>
              <w:t xml:space="preserve">       </w:t>
            </w:r>
            <w:r w:rsidR="00983A55" w:rsidRPr="002A471F">
              <w:rPr>
                <w:b w:val="0"/>
                <w:sz w:val="22"/>
                <w:szCs w:val="22"/>
              </w:rPr>
              <w:t xml:space="preserve"> </w:t>
            </w:r>
          </w:p>
          <w:p w:rsidR="00D87693" w:rsidRPr="002A471F" w:rsidRDefault="000D5D89" w:rsidP="008F2196">
            <w:pPr>
              <w:pStyle w:val="3"/>
              <w:ind w:firstLine="601"/>
              <w:outlineLvl w:val="0"/>
              <w:rPr>
                <w:b w:val="0"/>
                <w:sz w:val="22"/>
                <w:szCs w:val="22"/>
              </w:rPr>
            </w:pPr>
            <w:r w:rsidRPr="002A471F">
              <w:rPr>
                <w:b w:val="0"/>
                <w:sz w:val="22"/>
                <w:szCs w:val="22"/>
              </w:rPr>
              <w:t xml:space="preserve">Омарова Т.Ж – </w:t>
            </w:r>
            <w:r w:rsidR="00C37ACD" w:rsidRPr="002A471F">
              <w:rPr>
                <w:b w:val="0"/>
                <w:sz w:val="22"/>
                <w:szCs w:val="22"/>
              </w:rPr>
              <w:t xml:space="preserve">специалист </w:t>
            </w:r>
            <w:r w:rsidRPr="002A471F">
              <w:rPr>
                <w:b w:val="0"/>
                <w:sz w:val="22"/>
                <w:szCs w:val="22"/>
              </w:rPr>
              <w:t>по государственным закупкам.</w:t>
            </w:r>
          </w:p>
        </w:tc>
        <w:tc>
          <w:tcPr>
            <w:tcW w:w="6858" w:type="dxa"/>
          </w:tcPr>
          <w:p w:rsidR="00D87693" w:rsidRPr="002A471F" w:rsidRDefault="00D87693" w:rsidP="004413FE">
            <w:pPr>
              <w:jc w:val="both"/>
              <w:rPr>
                <w:sz w:val="22"/>
                <w:szCs w:val="22"/>
              </w:rPr>
            </w:pPr>
          </w:p>
        </w:tc>
      </w:tr>
    </w:tbl>
    <w:p w:rsidR="004B1EB5" w:rsidRPr="002A471F" w:rsidRDefault="00125430" w:rsidP="000D5D89">
      <w:pPr>
        <w:jc w:val="both"/>
        <w:rPr>
          <w:sz w:val="22"/>
          <w:szCs w:val="22"/>
        </w:rPr>
      </w:pPr>
      <w:r w:rsidRPr="002A471F">
        <w:rPr>
          <w:sz w:val="22"/>
          <w:szCs w:val="22"/>
        </w:rPr>
        <w:t>п</w:t>
      </w:r>
      <w:r w:rsidR="00A901B5" w:rsidRPr="002A471F">
        <w:rPr>
          <w:sz w:val="22"/>
          <w:szCs w:val="22"/>
        </w:rPr>
        <w:t>ровела</w:t>
      </w:r>
      <w:r w:rsidRPr="002A471F">
        <w:rPr>
          <w:sz w:val="22"/>
          <w:szCs w:val="22"/>
        </w:rPr>
        <w:t xml:space="preserve"> </w:t>
      </w:r>
      <w:r w:rsidR="00425F9D" w:rsidRPr="002A471F">
        <w:rPr>
          <w:sz w:val="22"/>
          <w:szCs w:val="22"/>
        </w:rPr>
        <w:t xml:space="preserve">тендер по </w:t>
      </w:r>
      <w:r w:rsidR="000D5D89" w:rsidRPr="002A471F">
        <w:rPr>
          <w:sz w:val="22"/>
          <w:szCs w:val="22"/>
        </w:rPr>
        <w:t xml:space="preserve">закупу изделий медицинского назначения </w:t>
      </w:r>
      <w:r w:rsidR="008F2196" w:rsidRPr="002A471F">
        <w:rPr>
          <w:sz w:val="22"/>
          <w:szCs w:val="22"/>
        </w:rPr>
        <w:t>на 2018 год</w:t>
      </w:r>
    </w:p>
    <w:p w:rsidR="0069351F" w:rsidRPr="002A471F" w:rsidRDefault="00F579B4" w:rsidP="00B178C7">
      <w:pPr>
        <w:numPr>
          <w:ilvl w:val="0"/>
          <w:numId w:val="1"/>
        </w:numPr>
        <w:jc w:val="both"/>
        <w:rPr>
          <w:sz w:val="22"/>
          <w:szCs w:val="22"/>
        </w:rPr>
      </w:pPr>
      <w:r w:rsidRPr="002A471F">
        <w:rPr>
          <w:sz w:val="22"/>
          <w:szCs w:val="22"/>
        </w:rPr>
        <w:t>Сумма, выделенна</w:t>
      </w:r>
      <w:r w:rsidR="00D86954" w:rsidRPr="002A471F">
        <w:rPr>
          <w:sz w:val="22"/>
          <w:szCs w:val="22"/>
        </w:rPr>
        <w:t>я для закупки</w:t>
      </w:r>
      <w:r w:rsidR="00117378" w:rsidRPr="002A471F">
        <w:rPr>
          <w:sz w:val="22"/>
          <w:szCs w:val="22"/>
        </w:rPr>
        <w:t>, по</w:t>
      </w:r>
      <w:r w:rsidR="004634F6" w:rsidRPr="002A471F">
        <w:rPr>
          <w:sz w:val="22"/>
          <w:szCs w:val="22"/>
        </w:rPr>
        <w:t xml:space="preserve"> </w:t>
      </w:r>
      <w:r w:rsidR="005F3659" w:rsidRPr="002A471F">
        <w:rPr>
          <w:sz w:val="22"/>
          <w:szCs w:val="22"/>
        </w:rPr>
        <w:t xml:space="preserve"> </w:t>
      </w:r>
      <w:r w:rsidR="004634F6" w:rsidRPr="002A471F">
        <w:rPr>
          <w:sz w:val="22"/>
          <w:szCs w:val="22"/>
        </w:rPr>
        <w:t>лот</w:t>
      </w:r>
      <w:r w:rsidR="00117378" w:rsidRPr="002A471F">
        <w:rPr>
          <w:sz w:val="22"/>
          <w:szCs w:val="22"/>
        </w:rPr>
        <w:t>ам</w:t>
      </w:r>
      <w:r w:rsidR="00425F9D" w:rsidRPr="002A471F">
        <w:rPr>
          <w:sz w:val="22"/>
          <w:szCs w:val="22"/>
        </w:rPr>
        <w:t xml:space="preserve"> (в тенге)</w:t>
      </w:r>
      <w:r w:rsidR="006F1D82" w:rsidRPr="002A471F">
        <w:rPr>
          <w:sz w:val="22"/>
          <w:szCs w:val="22"/>
        </w:rPr>
        <w:t>:</w:t>
      </w:r>
      <w:r w:rsidR="00425F9D" w:rsidRPr="002A471F">
        <w:rPr>
          <w:sz w:val="22"/>
          <w:szCs w:val="22"/>
        </w:rPr>
        <w:t xml:space="preserve"> </w:t>
      </w:r>
    </w:p>
    <w:p w:rsidR="00041AF1" w:rsidRPr="002A471F" w:rsidRDefault="00041AF1" w:rsidP="00FD00F6">
      <w:pPr>
        <w:ind w:left="900"/>
        <w:jc w:val="both"/>
        <w:rPr>
          <w:sz w:val="22"/>
          <w:szCs w:val="22"/>
        </w:rPr>
      </w:pPr>
    </w:p>
    <w:tbl>
      <w:tblPr>
        <w:tblW w:w="7526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2"/>
        <w:gridCol w:w="1843"/>
        <w:gridCol w:w="851"/>
        <w:gridCol w:w="1559"/>
        <w:gridCol w:w="850"/>
        <w:gridCol w:w="1701"/>
      </w:tblGrid>
      <w:tr w:rsidR="008F2196" w:rsidRPr="002A471F" w:rsidTr="008F2196">
        <w:trPr>
          <w:trHeight w:val="419"/>
        </w:trPr>
        <w:tc>
          <w:tcPr>
            <w:tcW w:w="722" w:type="dxa"/>
            <w:shd w:val="clear" w:color="auto" w:fill="auto"/>
            <w:vAlign w:val="bottom"/>
          </w:tcPr>
          <w:p w:rsidR="008F2196" w:rsidRPr="002A471F" w:rsidRDefault="008F2196">
            <w:pPr>
              <w:jc w:val="center"/>
              <w:rPr>
                <w:b/>
                <w:sz w:val="22"/>
                <w:szCs w:val="22"/>
              </w:rPr>
            </w:pPr>
            <w:r w:rsidRPr="002A471F">
              <w:rPr>
                <w:b/>
                <w:sz w:val="22"/>
                <w:szCs w:val="22"/>
              </w:rPr>
              <w:t>№ лота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F2196" w:rsidRPr="002A471F" w:rsidRDefault="008F2196">
            <w:pPr>
              <w:jc w:val="center"/>
              <w:rPr>
                <w:b/>
                <w:sz w:val="22"/>
                <w:szCs w:val="22"/>
              </w:rPr>
            </w:pPr>
            <w:r w:rsidRPr="002A471F">
              <w:rPr>
                <w:b/>
                <w:sz w:val="22"/>
                <w:szCs w:val="22"/>
              </w:rPr>
              <w:t>Сумма, выделенная для закупа, в тенге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F2196" w:rsidRPr="002A471F" w:rsidRDefault="008F2196">
            <w:pPr>
              <w:jc w:val="center"/>
              <w:rPr>
                <w:b/>
                <w:sz w:val="22"/>
                <w:szCs w:val="22"/>
              </w:rPr>
            </w:pPr>
            <w:r w:rsidRPr="002A471F">
              <w:rPr>
                <w:b/>
                <w:sz w:val="22"/>
                <w:szCs w:val="22"/>
              </w:rPr>
              <w:t>№ лота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F2196" w:rsidRPr="002A471F" w:rsidRDefault="008F2196">
            <w:pPr>
              <w:jc w:val="center"/>
              <w:rPr>
                <w:b/>
                <w:sz w:val="22"/>
                <w:szCs w:val="22"/>
              </w:rPr>
            </w:pPr>
            <w:r w:rsidRPr="002A471F">
              <w:rPr>
                <w:b/>
                <w:sz w:val="22"/>
                <w:szCs w:val="22"/>
              </w:rPr>
              <w:t>Сумма, выделенная для закупа, в тенге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F2196" w:rsidRPr="002A471F" w:rsidRDefault="008F2196">
            <w:pPr>
              <w:jc w:val="center"/>
              <w:rPr>
                <w:b/>
                <w:sz w:val="22"/>
                <w:szCs w:val="22"/>
              </w:rPr>
            </w:pPr>
            <w:r w:rsidRPr="002A471F">
              <w:rPr>
                <w:b/>
                <w:sz w:val="22"/>
                <w:szCs w:val="22"/>
              </w:rPr>
              <w:t>№ лота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F2196" w:rsidRPr="002A471F" w:rsidRDefault="008F2196">
            <w:pPr>
              <w:jc w:val="center"/>
              <w:rPr>
                <w:b/>
                <w:sz w:val="22"/>
                <w:szCs w:val="22"/>
              </w:rPr>
            </w:pPr>
            <w:r w:rsidRPr="002A471F">
              <w:rPr>
                <w:b/>
                <w:sz w:val="22"/>
                <w:szCs w:val="22"/>
              </w:rPr>
              <w:t>Сумма, выделенная для закупа, в тенге</w:t>
            </w:r>
          </w:p>
        </w:tc>
      </w:tr>
      <w:tr w:rsidR="008F2196" w:rsidRPr="002A471F" w:rsidTr="008F2196">
        <w:trPr>
          <w:trHeight w:val="270"/>
        </w:trPr>
        <w:tc>
          <w:tcPr>
            <w:tcW w:w="722" w:type="dxa"/>
            <w:shd w:val="clear" w:color="auto" w:fill="auto"/>
            <w:noWrap/>
            <w:vAlign w:val="center"/>
          </w:tcPr>
          <w:p w:rsidR="008F2196" w:rsidRPr="002A471F" w:rsidRDefault="008F2196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F2196" w:rsidRPr="002A471F" w:rsidRDefault="008F2196">
            <w:pPr>
              <w:jc w:val="right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2205000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F2196" w:rsidRPr="002A471F" w:rsidRDefault="008F2196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F2196" w:rsidRPr="002A471F" w:rsidRDefault="008F2196">
            <w:pPr>
              <w:jc w:val="right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44640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F2196" w:rsidRPr="002A471F" w:rsidRDefault="008F2196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F2196" w:rsidRPr="002A471F" w:rsidRDefault="008F2196">
            <w:pPr>
              <w:jc w:val="right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1500000</w:t>
            </w:r>
          </w:p>
        </w:tc>
      </w:tr>
      <w:tr w:rsidR="008F2196" w:rsidRPr="002A471F" w:rsidTr="008F2196">
        <w:trPr>
          <w:trHeight w:val="270"/>
        </w:trPr>
        <w:tc>
          <w:tcPr>
            <w:tcW w:w="722" w:type="dxa"/>
            <w:shd w:val="clear" w:color="auto" w:fill="auto"/>
            <w:noWrap/>
            <w:vAlign w:val="center"/>
          </w:tcPr>
          <w:p w:rsidR="008F2196" w:rsidRPr="002A471F" w:rsidRDefault="008F2196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F2196" w:rsidRPr="002A471F" w:rsidRDefault="008F2196">
            <w:pPr>
              <w:jc w:val="right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3600000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F2196" w:rsidRPr="002A471F" w:rsidRDefault="008F2196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F2196" w:rsidRPr="002A471F" w:rsidRDefault="008F2196">
            <w:pPr>
              <w:jc w:val="right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336960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F2196" w:rsidRPr="002A471F" w:rsidRDefault="008F2196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F2196" w:rsidRPr="002A471F" w:rsidRDefault="008F2196">
            <w:pPr>
              <w:jc w:val="right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1215000</w:t>
            </w:r>
          </w:p>
        </w:tc>
      </w:tr>
      <w:tr w:rsidR="008F2196" w:rsidRPr="002A471F" w:rsidTr="008F2196">
        <w:trPr>
          <w:trHeight w:val="270"/>
        </w:trPr>
        <w:tc>
          <w:tcPr>
            <w:tcW w:w="722" w:type="dxa"/>
            <w:shd w:val="clear" w:color="auto" w:fill="auto"/>
            <w:noWrap/>
            <w:vAlign w:val="center"/>
          </w:tcPr>
          <w:p w:rsidR="008F2196" w:rsidRPr="002A471F" w:rsidRDefault="008F2196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F2196" w:rsidRPr="002A471F" w:rsidRDefault="008F2196">
            <w:pPr>
              <w:jc w:val="right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3200000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F2196" w:rsidRPr="002A471F" w:rsidRDefault="008F2196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F2196" w:rsidRPr="002A471F" w:rsidRDefault="008F2196">
            <w:pPr>
              <w:jc w:val="right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374400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F2196" w:rsidRPr="002A471F" w:rsidRDefault="008F2196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F2196" w:rsidRPr="002A471F" w:rsidRDefault="008F2196">
            <w:pPr>
              <w:jc w:val="right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1172500</w:t>
            </w:r>
          </w:p>
        </w:tc>
      </w:tr>
      <w:tr w:rsidR="008F2196" w:rsidRPr="002A471F" w:rsidTr="008F2196">
        <w:trPr>
          <w:trHeight w:val="270"/>
        </w:trPr>
        <w:tc>
          <w:tcPr>
            <w:tcW w:w="722" w:type="dxa"/>
            <w:shd w:val="clear" w:color="auto" w:fill="auto"/>
            <w:noWrap/>
            <w:vAlign w:val="center"/>
          </w:tcPr>
          <w:p w:rsidR="008F2196" w:rsidRPr="002A471F" w:rsidRDefault="008F2196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F2196" w:rsidRPr="002A471F" w:rsidRDefault="008F2196">
            <w:pPr>
              <w:jc w:val="right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25500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F2196" w:rsidRPr="002A471F" w:rsidRDefault="008F2196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F2196" w:rsidRPr="002A471F" w:rsidRDefault="008F2196">
            <w:pPr>
              <w:jc w:val="right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181440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F2196" w:rsidRPr="002A471F" w:rsidRDefault="008F2196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F2196" w:rsidRPr="002A471F" w:rsidRDefault="008F2196">
            <w:pPr>
              <w:jc w:val="right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750000</w:t>
            </w:r>
          </w:p>
        </w:tc>
      </w:tr>
      <w:tr w:rsidR="008F2196" w:rsidRPr="002A471F" w:rsidTr="008F2196">
        <w:trPr>
          <w:trHeight w:val="270"/>
        </w:trPr>
        <w:tc>
          <w:tcPr>
            <w:tcW w:w="722" w:type="dxa"/>
            <w:shd w:val="clear" w:color="auto" w:fill="auto"/>
            <w:noWrap/>
            <w:vAlign w:val="center"/>
          </w:tcPr>
          <w:p w:rsidR="008F2196" w:rsidRPr="002A471F" w:rsidRDefault="008F2196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F2196" w:rsidRPr="002A471F" w:rsidRDefault="008F2196">
            <w:pPr>
              <w:jc w:val="right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37500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F2196" w:rsidRPr="002A471F" w:rsidRDefault="008F2196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F2196" w:rsidRPr="002A471F" w:rsidRDefault="008F2196">
            <w:pPr>
              <w:jc w:val="right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1200000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F2196" w:rsidRPr="002A471F" w:rsidRDefault="008F2196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F2196" w:rsidRPr="002A471F" w:rsidRDefault="008F2196">
            <w:pPr>
              <w:jc w:val="right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172000</w:t>
            </w:r>
          </w:p>
        </w:tc>
      </w:tr>
      <w:tr w:rsidR="008F2196" w:rsidRPr="002A471F" w:rsidTr="008F2196">
        <w:trPr>
          <w:trHeight w:val="270"/>
        </w:trPr>
        <w:tc>
          <w:tcPr>
            <w:tcW w:w="722" w:type="dxa"/>
            <w:shd w:val="clear" w:color="auto" w:fill="auto"/>
            <w:noWrap/>
            <w:vAlign w:val="center"/>
          </w:tcPr>
          <w:p w:rsidR="008F2196" w:rsidRPr="002A471F" w:rsidRDefault="008F2196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F2196" w:rsidRPr="002A471F" w:rsidRDefault="008F2196">
            <w:pPr>
              <w:jc w:val="right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60000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F2196" w:rsidRPr="002A471F" w:rsidRDefault="008F2196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F2196" w:rsidRPr="002A471F" w:rsidRDefault="008F2196">
            <w:pPr>
              <w:jc w:val="right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205500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F2196" w:rsidRPr="002A471F" w:rsidRDefault="008F21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8F2196" w:rsidRPr="002A471F" w:rsidRDefault="008F2196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</w:tbl>
    <w:p w:rsidR="00A91B38" w:rsidRPr="002A471F" w:rsidRDefault="00A91B38" w:rsidP="00E42F1A">
      <w:pPr>
        <w:ind w:firstLine="540"/>
        <w:jc w:val="both"/>
        <w:rPr>
          <w:sz w:val="22"/>
          <w:szCs w:val="22"/>
        </w:rPr>
      </w:pPr>
    </w:p>
    <w:p w:rsidR="0058382D" w:rsidRPr="002A471F" w:rsidRDefault="0069351F" w:rsidP="00E42F1A">
      <w:pPr>
        <w:ind w:firstLine="540"/>
        <w:jc w:val="both"/>
        <w:rPr>
          <w:sz w:val="22"/>
          <w:szCs w:val="22"/>
        </w:rPr>
      </w:pPr>
      <w:r w:rsidRPr="002A471F">
        <w:rPr>
          <w:sz w:val="22"/>
          <w:szCs w:val="22"/>
        </w:rPr>
        <w:t>2</w:t>
      </w:r>
      <w:r w:rsidR="00F579B4" w:rsidRPr="002A471F">
        <w:rPr>
          <w:sz w:val="22"/>
          <w:szCs w:val="22"/>
        </w:rPr>
        <w:t>. Тендерную заявку на участие в тендере представили следующие потенциальные поставщики: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402"/>
        <w:gridCol w:w="3544"/>
        <w:gridCol w:w="1701"/>
      </w:tblGrid>
      <w:tr w:rsidR="008F2196" w:rsidRPr="002A471F" w:rsidTr="00A51E5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67" w:type="dxa"/>
          </w:tcPr>
          <w:p w:rsidR="008F2196" w:rsidRPr="002A471F" w:rsidRDefault="008F2196" w:rsidP="00A51E51">
            <w:pPr>
              <w:pStyle w:val="a3"/>
              <w:ind w:firstLine="0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№</w:t>
            </w:r>
          </w:p>
          <w:p w:rsidR="008F2196" w:rsidRPr="002A471F" w:rsidRDefault="008F2196" w:rsidP="00A51E51">
            <w:pPr>
              <w:pStyle w:val="a3"/>
              <w:ind w:firstLine="0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п/п</w:t>
            </w:r>
          </w:p>
        </w:tc>
        <w:tc>
          <w:tcPr>
            <w:tcW w:w="3402" w:type="dxa"/>
          </w:tcPr>
          <w:p w:rsidR="008F2196" w:rsidRPr="002A471F" w:rsidRDefault="008F2196" w:rsidP="00A51E5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Наименование поставщ</w:t>
            </w:r>
            <w:r w:rsidRPr="002A471F">
              <w:rPr>
                <w:sz w:val="22"/>
                <w:szCs w:val="22"/>
              </w:rPr>
              <w:t>и</w:t>
            </w:r>
            <w:r w:rsidRPr="002A471F">
              <w:rPr>
                <w:sz w:val="22"/>
                <w:szCs w:val="22"/>
              </w:rPr>
              <w:t>ка</w:t>
            </w:r>
          </w:p>
        </w:tc>
        <w:tc>
          <w:tcPr>
            <w:tcW w:w="3544" w:type="dxa"/>
          </w:tcPr>
          <w:p w:rsidR="008F2196" w:rsidRPr="002A471F" w:rsidRDefault="008F2196" w:rsidP="00A51E5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Адрес</w:t>
            </w:r>
          </w:p>
        </w:tc>
        <w:tc>
          <w:tcPr>
            <w:tcW w:w="1701" w:type="dxa"/>
          </w:tcPr>
          <w:p w:rsidR="008F2196" w:rsidRPr="002A471F" w:rsidRDefault="008F2196" w:rsidP="00A51E5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Дата и время</w:t>
            </w:r>
          </w:p>
          <w:p w:rsidR="008F2196" w:rsidRPr="002A471F" w:rsidRDefault="008F2196" w:rsidP="00A51E5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представл</w:t>
            </w:r>
            <w:r w:rsidRPr="002A471F">
              <w:rPr>
                <w:sz w:val="22"/>
                <w:szCs w:val="22"/>
              </w:rPr>
              <w:t>е</w:t>
            </w:r>
            <w:r w:rsidRPr="002A471F">
              <w:rPr>
                <w:sz w:val="22"/>
                <w:szCs w:val="22"/>
              </w:rPr>
              <w:t>ния</w:t>
            </w:r>
          </w:p>
        </w:tc>
      </w:tr>
      <w:tr w:rsidR="008F2196" w:rsidRPr="002A471F" w:rsidTr="00A51E5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67" w:type="dxa"/>
            <w:vAlign w:val="center"/>
          </w:tcPr>
          <w:p w:rsidR="008F2196" w:rsidRPr="002A471F" w:rsidRDefault="008F2196" w:rsidP="00A51E5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vAlign w:val="center"/>
          </w:tcPr>
          <w:p w:rsidR="008F2196" w:rsidRPr="002A471F" w:rsidRDefault="008F2196" w:rsidP="00A51E51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2A471F">
              <w:rPr>
                <w:b/>
                <w:sz w:val="22"/>
                <w:szCs w:val="22"/>
              </w:rPr>
              <w:t>ТОО « МЕДСЕРВИС ПЛЮС»</w:t>
            </w:r>
          </w:p>
        </w:tc>
        <w:tc>
          <w:tcPr>
            <w:tcW w:w="3544" w:type="dxa"/>
            <w:vAlign w:val="center"/>
          </w:tcPr>
          <w:p w:rsidR="008F2196" w:rsidRPr="002A471F" w:rsidRDefault="008F2196" w:rsidP="00A51E51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г.Алматы, ул.Маметовой, 54</w:t>
            </w:r>
          </w:p>
        </w:tc>
        <w:tc>
          <w:tcPr>
            <w:tcW w:w="1701" w:type="dxa"/>
            <w:vAlign w:val="center"/>
          </w:tcPr>
          <w:p w:rsidR="008F2196" w:rsidRPr="002A471F" w:rsidRDefault="008F2196" w:rsidP="00A51E5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05.03.201</w:t>
            </w:r>
            <w:r w:rsidRPr="002A471F">
              <w:rPr>
                <w:sz w:val="22"/>
                <w:szCs w:val="22"/>
                <w:lang w:val="en-US"/>
              </w:rPr>
              <w:t>8</w:t>
            </w:r>
            <w:r w:rsidRPr="002A471F">
              <w:rPr>
                <w:sz w:val="22"/>
                <w:szCs w:val="22"/>
              </w:rPr>
              <w:t xml:space="preserve"> г.</w:t>
            </w:r>
          </w:p>
          <w:p w:rsidR="008F2196" w:rsidRPr="002A471F" w:rsidRDefault="008F2196" w:rsidP="00A51E5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09:16 мин</w:t>
            </w:r>
          </w:p>
        </w:tc>
      </w:tr>
      <w:tr w:rsidR="008F2196" w:rsidRPr="002A471F" w:rsidTr="00A51E5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67" w:type="dxa"/>
            <w:vAlign w:val="center"/>
          </w:tcPr>
          <w:p w:rsidR="008F2196" w:rsidRPr="002A471F" w:rsidRDefault="008F2196" w:rsidP="00A51E5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:rsidR="008F2196" w:rsidRPr="002A471F" w:rsidRDefault="008F2196" w:rsidP="00A51E51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2A471F">
              <w:rPr>
                <w:b/>
                <w:sz w:val="22"/>
                <w:szCs w:val="22"/>
              </w:rPr>
              <w:t>ТОО « МедМир-Павлодар»»</w:t>
            </w:r>
          </w:p>
        </w:tc>
        <w:tc>
          <w:tcPr>
            <w:tcW w:w="3544" w:type="dxa"/>
            <w:vAlign w:val="center"/>
          </w:tcPr>
          <w:p w:rsidR="008F2196" w:rsidRPr="002A471F" w:rsidRDefault="008F2196" w:rsidP="00A51E51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 xml:space="preserve"> г.Павлодар, ул.Пахомова, 104/13</w:t>
            </w:r>
          </w:p>
        </w:tc>
        <w:tc>
          <w:tcPr>
            <w:tcW w:w="1701" w:type="dxa"/>
            <w:vAlign w:val="center"/>
          </w:tcPr>
          <w:p w:rsidR="008F2196" w:rsidRPr="002A471F" w:rsidRDefault="008F2196" w:rsidP="00A51E5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03.03.201</w:t>
            </w:r>
            <w:r w:rsidRPr="002A471F">
              <w:rPr>
                <w:sz w:val="22"/>
                <w:szCs w:val="22"/>
                <w:lang w:val="en-US"/>
              </w:rPr>
              <w:t>8</w:t>
            </w:r>
            <w:r w:rsidRPr="002A471F">
              <w:rPr>
                <w:sz w:val="22"/>
                <w:szCs w:val="22"/>
              </w:rPr>
              <w:t xml:space="preserve"> г.</w:t>
            </w:r>
          </w:p>
          <w:p w:rsidR="008F2196" w:rsidRPr="002A471F" w:rsidRDefault="008F2196" w:rsidP="00A51E5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10:42 мин</w:t>
            </w:r>
          </w:p>
        </w:tc>
      </w:tr>
      <w:tr w:rsidR="008F2196" w:rsidRPr="002A471F" w:rsidTr="00A51E5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67" w:type="dxa"/>
            <w:vAlign w:val="center"/>
          </w:tcPr>
          <w:p w:rsidR="008F2196" w:rsidRPr="002A471F" w:rsidRDefault="008F2196" w:rsidP="00A51E5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3</w:t>
            </w:r>
          </w:p>
        </w:tc>
        <w:tc>
          <w:tcPr>
            <w:tcW w:w="3402" w:type="dxa"/>
            <w:vAlign w:val="center"/>
          </w:tcPr>
          <w:p w:rsidR="008F2196" w:rsidRPr="002A471F" w:rsidRDefault="008F2196" w:rsidP="00A51E51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2A471F">
              <w:rPr>
                <w:b/>
                <w:sz w:val="22"/>
                <w:szCs w:val="22"/>
              </w:rPr>
              <w:t>ТОО «Петромед-СК»</w:t>
            </w:r>
          </w:p>
        </w:tc>
        <w:tc>
          <w:tcPr>
            <w:tcW w:w="3544" w:type="dxa"/>
            <w:vAlign w:val="center"/>
          </w:tcPr>
          <w:p w:rsidR="008F2196" w:rsidRPr="002A471F" w:rsidRDefault="008F2196" w:rsidP="00A51E51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г.Петропавловск, ул.Брусиловского , 1</w:t>
            </w:r>
          </w:p>
        </w:tc>
        <w:tc>
          <w:tcPr>
            <w:tcW w:w="1701" w:type="dxa"/>
            <w:vAlign w:val="center"/>
          </w:tcPr>
          <w:p w:rsidR="008F2196" w:rsidRPr="002A471F" w:rsidRDefault="008F2196" w:rsidP="00A51E5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23.02.2018г.</w:t>
            </w:r>
          </w:p>
          <w:p w:rsidR="008F2196" w:rsidRPr="002A471F" w:rsidRDefault="008F2196" w:rsidP="00A51E5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11:20 мин</w:t>
            </w:r>
          </w:p>
        </w:tc>
      </w:tr>
      <w:tr w:rsidR="008F2196" w:rsidRPr="002A471F" w:rsidTr="00A51E5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67" w:type="dxa"/>
            <w:vAlign w:val="center"/>
          </w:tcPr>
          <w:p w:rsidR="008F2196" w:rsidRPr="002A471F" w:rsidRDefault="008F2196" w:rsidP="00A51E5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4</w:t>
            </w:r>
          </w:p>
        </w:tc>
        <w:tc>
          <w:tcPr>
            <w:tcW w:w="3402" w:type="dxa"/>
            <w:vAlign w:val="center"/>
          </w:tcPr>
          <w:p w:rsidR="008F2196" w:rsidRPr="002A471F" w:rsidRDefault="008F2196" w:rsidP="00A51E51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2A471F">
              <w:rPr>
                <w:b/>
                <w:sz w:val="22"/>
                <w:szCs w:val="22"/>
              </w:rPr>
              <w:t>ТОО «ЛПУ снаб»</w:t>
            </w:r>
          </w:p>
        </w:tc>
        <w:tc>
          <w:tcPr>
            <w:tcW w:w="3544" w:type="dxa"/>
            <w:vAlign w:val="center"/>
          </w:tcPr>
          <w:p w:rsidR="008F2196" w:rsidRPr="002A471F" w:rsidRDefault="008F2196" w:rsidP="00A51E51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г.Костанай, ул.Ш.Шаяхметова, 146</w:t>
            </w:r>
          </w:p>
        </w:tc>
        <w:tc>
          <w:tcPr>
            <w:tcW w:w="1701" w:type="dxa"/>
            <w:vAlign w:val="center"/>
          </w:tcPr>
          <w:p w:rsidR="008F2196" w:rsidRPr="002A471F" w:rsidRDefault="008F2196" w:rsidP="00A51E5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01.03.2018г.</w:t>
            </w:r>
          </w:p>
          <w:p w:rsidR="008F2196" w:rsidRPr="002A471F" w:rsidRDefault="008F2196" w:rsidP="00A51E5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11:16 мин</w:t>
            </w:r>
          </w:p>
        </w:tc>
      </w:tr>
      <w:tr w:rsidR="008F2196" w:rsidRPr="002A471F" w:rsidTr="00A51E5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67" w:type="dxa"/>
            <w:vAlign w:val="center"/>
          </w:tcPr>
          <w:p w:rsidR="008F2196" w:rsidRPr="002A471F" w:rsidRDefault="008F2196" w:rsidP="00A51E5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  <w:vAlign w:val="center"/>
          </w:tcPr>
          <w:p w:rsidR="008F2196" w:rsidRPr="002A471F" w:rsidRDefault="008F2196" w:rsidP="00A51E51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2A471F">
              <w:rPr>
                <w:b/>
                <w:sz w:val="22"/>
                <w:szCs w:val="22"/>
              </w:rPr>
              <w:t>ТОО «ЛабТехМед СКО»</w:t>
            </w:r>
          </w:p>
        </w:tc>
        <w:tc>
          <w:tcPr>
            <w:tcW w:w="3544" w:type="dxa"/>
            <w:vAlign w:val="center"/>
          </w:tcPr>
          <w:p w:rsidR="008F2196" w:rsidRPr="002A471F" w:rsidRDefault="008F2196" w:rsidP="00A51E51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г.Петропавловск, ул.Мира, 286-1</w:t>
            </w:r>
          </w:p>
        </w:tc>
        <w:tc>
          <w:tcPr>
            <w:tcW w:w="1701" w:type="dxa"/>
            <w:vAlign w:val="center"/>
          </w:tcPr>
          <w:p w:rsidR="008F2196" w:rsidRPr="002A471F" w:rsidRDefault="008F2196" w:rsidP="00A51E5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05.03.2018</w:t>
            </w:r>
          </w:p>
          <w:p w:rsidR="008F2196" w:rsidRPr="002A471F" w:rsidRDefault="008F2196" w:rsidP="00A51E5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13:36</w:t>
            </w:r>
          </w:p>
        </w:tc>
      </w:tr>
    </w:tbl>
    <w:p w:rsidR="00D81972" w:rsidRPr="002A471F" w:rsidRDefault="00D81972" w:rsidP="00BF31BA">
      <w:pPr>
        <w:pStyle w:val="a3"/>
        <w:ind w:firstLine="0"/>
        <w:rPr>
          <w:sz w:val="22"/>
          <w:szCs w:val="22"/>
        </w:rPr>
      </w:pPr>
    </w:p>
    <w:p w:rsidR="000C3623" w:rsidRPr="002A471F" w:rsidRDefault="00C34A16" w:rsidP="00E42F1A">
      <w:pPr>
        <w:pStyle w:val="a3"/>
        <w:ind w:firstLine="540"/>
        <w:rPr>
          <w:sz w:val="22"/>
          <w:szCs w:val="22"/>
        </w:rPr>
      </w:pPr>
      <w:r w:rsidRPr="002A471F">
        <w:rPr>
          <w:sz w:val="22"/>
          <w:szCs w:val="22"/>
        </w:rPr>
        <w:t>3</w:t>
      </w:r>
      <w:r w:rsidR="000C3623" w:rsidRPr="002A471F">
        <w:rPr>
          <w:sz w:val="22"/>
          <w:szCs w:val="22"/>
        </w:rPr>
        <w:t>.</w:t>
      </w:r>
      <w:r w:rsidR="000C3623" w:rsidRPr="002A471F">
        <w:rPr>
          <w:b/>
          <w:sz w:val="22"/>
          <w:szCs w:val="22"/>
        </w:rPr>
        <w:t xml:space="preserve"> </w:t>
      </w:r>
      <w:r w:rsidR="00433814" w:rsidRPr="002A471F">
        <w:rPr>
          <w:sz w:val="22"/>
          <w:szCs w:val="22"/>
        </w:rPr>
        <w:t xml:space="preserve">Таблица ценовых предложений потенциальных поставщиков </w:t>
      </w:r>
      <w:r w:rsidR="00FA69B2" w:rsidRPr="002A471F">
        <w:rPr>
          <w:sz w:val="22"/>
          <w:szCs w:val="22"/>
        </w:rPr>
        <w:t xml:space="preserve">по лотам </w:t>
      </w:r>
      <w:r w:rsidR="00433814" w:rsidRPr="002A471F">
        <w:rPr>
          <w:sz w:val="22"/>
          <w:szCs w:val="22"/>
        </w:rPr>
        <w:t xml:space="preserve">прилагается </w:t>
      </w:r>
    </w:p>
    <w:p w:rsidR="004354E0" w:rsidRPr="002A471F" w:rsidRDefault="004354E0" w:rsidP="004354E0">
      <w:pPr>
        <w:pStyle w:val="a3"/>
        <w:ind w:firstLine="540"/>
        <w:jc w:val="right"/>
        <w:rPr>
          <w:sz w:val="22"/>
          <w:szCs w:val="22"/>
        </w:rPr>
      </w:pPr>
      <w:r w:rsidRPr="002A471F">
        <w:rPr>
          <w:sz w:val="22"/>
          <w:szCs w:val="22"/>
        </w:rPr>
        <w:t>тенге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260"/>
        <w:gridCol w:w="1700"/>
        <w:gridCol w:w="1134"/>
        <w:gridCol w:w="1417"/>
        <w:gridCol w:w="1845"/>
      </w:tblGrid>
      <w:tr w:rsidR="008F2196" w:rsidRPr="002A471F" w:rsidTr="00A51E51">
        <w:trPr>
          <w:trHeight w:val="158"/>
        </w:trPr>
        <w:tc>
          <w:tcPr>
            <w:tcW w:w="675" w:type="dxa"/>
            <w:vMerge w:val="restart"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№ лота</w:t>
            </w:r>
          </w:p>
        </w:tc>
        <w:tc>
          <w:tcPr>
            <w:tcW w:w="3260" w:type="dxa"/>
            <w:vMerge w:val="restart"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  <w:lang w:val="en-US"/>
              </w:rPr>
            </w:pPr>
            <w:r w:rsidRPr="002A471F">
              <w:rPr>
                <w:sz w:val="22"/>
                <w:szCs w:val="22"/>
              </w:rPr>
              <w:t>наименов</w:t>
            </w:r>
            <w:r w:rsidRPr="002A471F">
              <w:rPr>
                <w:sz w:val="22"/>
                <w:szCs w:val="22"/>
              </w:rPr>
              <w:t>а</w:t>
            </w:r>
            <w:r w:rsidRPr="002A471F">
              <w:rPr>
                <w:sz w:val="22"/>
                <w:szCs w:val="22"/>
              </w:rPr>
              <w:t>ние</w:t>
            </w:r>
          </w:p>
        </w:tc>
        <w:tc>
          <w:tcPr>
            <w:tcW w:w="6096" w:type="dxa"/>
            <w:gridSpan w:val="4"/>
          </w:tcPr>
          <w:p w:rsidR="008F2196" w:rsidRPr="002A471F" w:rsidRDefault="008F2196" w:rsidP="00A51E51">
            <w:pPr>
              <w:tabs>
                <w:tab w:val="left" w:pos="426"/>
              </w:tabs>
              <w:jc w:val="center"/>
              <w:rPr>
                <w:b/>
                <w:sz w:val="22"/>
                <w:szCs w:val="22"/>
              </w:rPr>
            </w:pPr>
            <w:r w:rsidRPr="002A471F">
              <w:rPr>
                <w:b/>
                <w:sz w:val="22"/>
                <w:szCs w:val="22"/>
              </w:rPr>
              <w:t>ТОО «КФК «Медсервис Плюс»</w:t>
            </w:r>
          </w:p>
        </w:tc>
      </w:tr>
      <w:tr w:rsidR="008F2196" w:rsidRPr="002A471F" w:rsidTr="00A51E51">
        <w:trPr>
          <w:trHeight w:val="157"/>
        </w:trPr>
        <w:tc>
          <w:tcPr>
            <w:tcW w:w="675" w:type="dxa"/>
            <w:vMerge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0" w:type="dxa"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производ</w:t>
            </w:r>
            <w:r w:rsidRPr="002A471F">
              <w:rPr>
                <w:sz w:val="22"/>
                <w:szCs w:val="22"/>
              </w:rPr>
              <w:t>и</w:t>
            </w:r>
            <w:r w:rsidRPr="002A471F">
              <w:rPr>
                <w:sz w:val="22"/>
                <w:szCs w:val="22"/>
              </w:rPr>
              <w:t>тель</w:t>
            </w:r>
          </w:p>
        </w:tc>
        <w:tc>
          <w:tcPr>
            <w:tcW w:w="1134" w:type="dxa"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К-во</w:t>
            </w:r>
          </w:p>
        </w:tc>
        <w:tc>
          <w:tcPr>
            <w:tcW w:w="1417" w:type="dxa"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Цена</w:t>
            </w:r>
          </w:p>
        </w:tc>
        <w:tc>
          <w:tcPr>
            <w:tcW w:w="1845" w:type="dxa"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Сумма</w:t>
            </w:r>
          </w:p>
        </w:tc>
      </w:tr>
      <w:tr w:rsidR="008F2196" w:rsidRPr="002A471F" w:rsidTr="00A51E51">
        <w:trPr>
          <w:trHeight w:val="157"/>
        </w:trPr>
        <w:tc>
          <w:tcPr>
            <w:tcW w:w="675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260" w:type="dxa"/>
            <w:vAlign w:val="center"/>
          </w:tcPr>
          <w:p w:rsidR="008F2196" w:rsidRPr="002A471F" w:rsidRDefault="008F2196" w:rsidP="00A51E51">
            <w:pPr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 xml:space="preserve">Спиртовая салфетка ( </w:t>
            </w:r>
            <w:r w:rsidRPr="002A471F">
              <w:rPr>
                <w:sz w:val="22"/>
                <w:szCs w:val="22"/>
                <w:lang w:val="en-US"/>
              </w:rPr>
              <w:t>Biopad Budget</w:t>
            </w:r>
            <w:r w:rsidRPr="002A471F">
              <w:rPr>
                <w:sz w:val="22"/>
                <w:szCs w:val="22"/>
              </w:rPr>
              <w:t>)</w:t>
            </w:r>
          </w:p>
        </w:tc>
        <w:tc>
          <w:tcPr>
            <w:tcW w:w="1700" w:type="dxa"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</w:p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</w:p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 xml:space="preserve">      Китай</w:t>
            </w:r>
          </w:p>
        </w:tc>
        <w:tc>
          <w:tcPr>
            <w:tcW w:w="1134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150 000 шт</w:t>
            </w:r>
          </w:p>
        </w:tc>
        <w:tc>
          <w:tcPr>
            <w:tcW w:w="1417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5,50</w:t>
            </w:r>
          </w:p>
        </w:tc>
        <w:tc>
          <w:tcPr>
            <w:tcW w:w="1845" w:type="dxa"/>
            <w:vAlign w:val="center"/>
          </w:tcPr>
          <w:p w:rsidR="008F2196" w:rsidRPr="002A471F" w:rsidRDefault="008F2196" w:rsidP="00A51E51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825 000</w:t>
            </w:r>
          </w:p>
        </w:tc>
      </w:tr>
      <w:tr w:rsidR="008F2196" w:rsidRPr="002A471F" w:rsidTr="00A51E51">
        <w:trPr>
          <w:trHeight w:val="157"/>
        </w:trPr>
        <w:tc>
          <w:tcPr>
            <w:tcW w:w="675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260" w:type="dxa"/>
            <w:vAlign w:val="center"/>
          </w:tcPr>
          <w:p w:rsidR="008F2196" w:rsidRPr="002A471F" w:rsidRDefault="008F2196" w:rsidP="00A51E51">
            <w:pPr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Система для вливания инф</w:t>
            </w:r>
            <w:r w:rsidRPr="002A471F">
              <w:rPr>
                <w:sz w:val="22"/>
                <w:szCs w:val="22"/>
              </w:rPr>
              <w:t>у</w:t>
            </w:r>
            <w:r w:rsidRPr="002A471F">
              <w:rPr>
                <w:sz w:val="22"/>
                <w:szCs w:val="22"/>
              </w:rPr>
              <w:t xml:space="preserve">зионных растворов ( </w:t>
            </w:r>
            <w:r w:rsidRPr="002A471F">
              <w:rPr>
                <w:sz w:val="22"/>
                <w:szCs w:val="22"/>
                <w:lang w:val="en-US"/>
              </w:rPr>
              <w:t>Bioset</w:t>
            </w:r>
            <w:r w:rsidRPr="002A471F">
              <w:rPr>
                <w:sz w:val="22"/>
                <w:szCs w:val="22"/>
              </w:rPr>
              <w:t xml:space="preserve"> </w:t>
            </w:r>
            <w:r w:rsidRPr="002A471F">
              <w:rPr>
                <w:sz w:val="22"/>
                <w:szCs w:val="22"/>
                <w:lang w:val="en-US"/>
              </w:rPr>
              <w:t>Budget</w:t>
            </w:r>
            <w:r w:rsidRPr="002A471F">
              <w:rPr>
                <w:sz w:val="22"/>
                <w:szCs w:val="22"/>
              </w:rPr>
              <w:t>)</w:t>
            </w:r>
          </w:p>
        </w:tc>
        <w:tc>
          <w:tcPr>
            <w:tcW w:w="1700" w:type="dxa"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 xml:space="preserve">      Китай</w:t>
            </w:r>
          </w:p>
        </w:tc>
        <w:tc>
          <w:tcPr>
            <w:tcW w:w="1134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15 000 шт</w:t>
            </w:r>
          </w:p>
        </w:tc>
        <w:tc>
          <w:tcPr>
            <w:tcW w:w="1417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845" w:type="dxa"/>
            <w:vAlign w:val="center"/>
          </w:tcPr>
          <w:p w:rsidR="008F2196" w:rsidRPr="002A471F" w:rsidRDefault="008F2196" w:rsidP="00A51E51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630 000</w:t>
            </w:r>
          </w:p>
        </w:tc>
      </w:tr>
      <w:tr w:rsidR="008F2196" w:rsidRPr="002A471F" w:rsidTr="00A51E51">
        <w:trPr>
          <w:trHeight w:val="157"/>
        </w:trPr>
        <w:tc>
          <w:tcPr>
            <w:tcW w:w="675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260" w:type="dxa"/>
            <w:vAlign w:val="center"/>
          </w:tcPr>
          <w:p w:rsidR="008F2196" w:rsidRPr="002A471F" w:rsidRDefault="008F2196" w:rsidP="00A51E51">
            <w:pPr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Шприц одноразовый, сам</w:t>
            </w:r>
            <w:r w:rsidRPr="002A471F">
              <w:rPr>
                <w:sz w:val="22"/>
                <w:szCs w:val="22"/>
              </w:rPr>
              <w:t>о</w:t>
            </w:r>
            <w:r w:rsidRPr="002A471F">
              <w:rPr>
                <w:sz w:val="22"/>
                <w:szCs w:val="22"/>
              </w:rPr>
              <w:t xml:space="preserve">разрушающийся (Шприц </w:t>
            </w:r>
            <w:r w:rsidRPr="002A471F">
              <w:rPr>
                <w:sz w:val="22"/>
                <w:szCs w:val="22"/>
              </w:rPr>
              <w:lastRenderedPageBreak/>
              <w:t>инъекционный)</w:t>
            </w:r>
          </w:p>
        </w:tc>
        <w:tc>
          <w:tcPr>
            <w:tcW w:w="1700" w:type="dxa"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lastRenderedPageBreak/>
              <w:t xml:space="preserve">    Казахстан</w:t>
            </w:r>
          </w:p>
        </w:tc>
        <w:tc>
          <w:tcPr>
            <w:tcW w:w="1134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70 000 шт</w:t>
            </w:r>
          </w:p>
        </w:tc>
        <w:tc>
          <w:tcPr>
            <w:tcW w:w="1417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845" w:type="dxa"/>
            <w:vAlign w:val="center"/>
          </w:tcPr>
          <w:p w:rsidR="008F2196" w:rsidRPr="002A471F" w:rsidRDefault="008F2196" w:rsidP="00A51E51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770 000</w:t>
            </w:r>
          </w:p>
        </w:tc>
      </w:tr>
      <w:tr w:rsidR="008F2196" w:rsidRPr="002A471F" w:rsidTr="00A51E51">
        <w:trPr>
          <w:trHeight w:val="157"/>
        </w:trPr>
        <w:tc>
          <w:tcPr>
            <w:tcW w:w="675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lastRenderedPageBreak/>
              <w:t>16</w:t>
            </w:r>
          </w:p>
        </w:tc>
        <w:tc>
          <w:tcPr>
            <w:tcW w:w="3260" w:type="dxa"/>
            <w:vAlign w:val="center"/>
          </w:tcPr>
          <w:p w:rsidR="008F2196" w:rsidRPr="002A471F" w:rsidRDefault="008F2196" w:rsidP="00A51E51">
            <w:pPr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Шприц одноразовый, сам</w:t>
            </w:r>
            <w:r w:rsidRPr="002A471F">
              <w:rPr>
                <w:sz w:val="22"/>
                <w:szCs w:val="22"/>
              </w:rPr>
              <w:t>о</w:t>
            </w:r>
            <w:r w:rsidRPr="002A471F">
              <w:rPr>
                <w:sz w:val="22"/>
                <w:szCs w:val="22"/>
              </w:rPr>
              <w:t>разрушающийся (Шприц инъекционный)</w:t>
            </w:r>
          </w:p>
        </w:tc>
        <w:tc>
          <w:tcPr>
            <w:tcW w:w="1700" w:type="dxa"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 xml:space="preserve">     Казахстан</w:t>
            </w:r>
          </w:p>
        </w:tc>
        <w:tc>
          <w:tcPr>
            <w:tcW w:w="1134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30 000 шт</w:t>
            </w:r>
          </w:p>
        </w:tc>
        <w:tc>
          <w:tcPr>
            <w:tcW w:w="1417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845" w:type="dxa"/>
            <w:vAlign w:val="center"/>
          </w:tcPr>
          <w:p w:rsidR="008F2196" w:rsidRPr="002A471F" w:rsidRDefault="008F2196" w:rsidP="00A51E51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510 000</w:t>
            </w:r>
          </w:p>
        </w:tc>
      </w:tr>
      <w:tr w:rsidR="008F2196" w:rsidRPr="002A471F" w:rsidTr="00A51E51">
        <w:trPr>
          <w:trHeight w:val="157"/>
        </w:trPr>
        <w:tc>
          <w:tcPr>
            <w:tcW w:w="675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3260" w:type="dxa"/>
            <w:vAlign w:val="center"/>
          </w:tcPr>
          <w:p w:rsidR="008F2196" w:rsidRPr="002A471F" w:rsidRDefault="008F2196" w:rsidP="00A51E51">
            <w:pPr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Шприц Жане инъекционный (Шприц инъекционный)</w:t>
            </w:r>
          </w:p>
        </w:tc>
        <w:tc>
          <w:tcPr>
            <w:tcW w:w="1700" w:type="dxa"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 xml:space="preserve">     Россия</w:t>
            </w:r>
          </w:p>
        </w:tc>
        <w:tc>
          <w:tcPr>
            <w:tcW w:w="1134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400 шт</w:t>
            </w:r>
          </w:p>
        </w:tc>
        <w:tc>
          <w:tcPr>
            <w:tcW w:w="1417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845" w:type="dxa"/>
            <w:vAlign w:val="center"/>
          </w:tcPr>
          <w:p w:rsidR="008F2196" w:rsidRPr="002A471F" w:rsidRDefault="008F2196" w:rsidP="00A51E51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160 000</w:t>
            </w:r>
          </w:p>
        </w:tc>
      </w:tr>
    </w:tbl>
    <w:p w:rsidR="004354E0" w:rsidRPr="002A471F" w:rsidRDefault="004354E0" w:rsidP="004354E0">
      <w:pPr>
        <w:pStyle w:val="a3"/>
        <w:ind w:firstLine="0"/>
        <w:rPr>
          <w:sz w:val="22"/>
          <w:szCs w:val="22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260"/>
        <w:gridCol w:w="1700"/>
        <w:gridCol w:w="1134"/>
        <w:gridCol w:w="1417"/>
        <w:gridCol w:w="1845"/>
      </w:tblGrid>
      <w:tr w:rsidR="008F2196" w:rsidRPr="002A471F" w:rsidTr="00A51E51">
        <w:trPr>
          <w:trHeight w:val="158"/>
        </w:trPr>
        <w:tc>
          <w:tcPr>
            <w:tcW w:w="675" w:type="dxa"/>
            <w:vMerge w:val="restart"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№ лота</w:t>
            </w:r>
          </w:p>
        </w:tc>
        <w:tc>
          <w:tcPr>
            <w:tcW w:w="3260" w:type="dxa"/>
            <w:vMerge w:val="restart"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  <w:lang w:val="en-US"/>
              </w:rPr>
            </w:pPr>
            <w:r w:rsidRPr="002A471F">
              <w:rPr>
                <w:sz w:val="22"/>
                <w:szCs w:val="22"/>
              </w:rPr>
              <w:t>наименов</w:t>
            </w:r>
            <w:r w:rsidRPr="002A471F">
              <w:rPr>
                <w:sz w:val="22"/>
                <w:szCs w:val="22"/>
              </w:rPr>
              <w:t>а</w:t>
            </w:r>
            <w:r w:rsidRPr="002A471F">
              <w:rPr>
                <w:sz w:val="22"/>
                <w:szCs w:val="22"/>
              </w:rPr>
              <w:t>ние</w:t>
            </w:r>
          </w:p>
        </w:tc>
        <w:tc>
          <w:tcPr>
            <w:tcW w:w="6096" w:type="dxa"/>
            <w:gridSpan w:val="4"/>
          </w:tcPr>
          <w:p w:rsidR="008F2196" w:rsidRPr="0015728A" w:rsidRDefault="008F2196" w:rsidP="00A51E51">
            <w:pPr>
              <w:pStyle w:val="ad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 w:rsidRPr="0015728A">
              <w:rPr>
                <w:b/>
                <w:sz w:val="22"/>
                <w:szCs w:val="22"/>
                <w:lang w:val="ru-RU" w:eastAsia="ru-RU"/>
              </w:rPr>
              <w:t>ТОО «МедМир-Павлодар»</w:t>
            </w:r>
          </w:p>
          <w:p w:rsidR="008F2196" w:rsidRPr="002A471F" w:rsidRDefault="008F2196" w:rsidP="00A51E51">
            <w:pPr>
              <w:tabs>
                <w:tab w:val="left" w:pos="426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8F2196" w:rsidRPr="002A471F" w:rsidTr="00A51E51">
        <w:trPr>
          <w:trHeight w:val="157"/>
        </w:trPr>
        <w:tc>
          <w:tcPr>
            <w:tcW w:w="675" w:type="dxa"/>
            <w:vMerge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0" w:type="dxa"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производ</w:t>
            </w:r>
            <w:r w:rsidRPr="002A471F">
              <w:rPr>
                <w:sz w:val="22"/>
                <w:szCs w:val="22"/>
              </w:rPr>
              <w:t>и</w:t>
            </w:r>
            <w:r w:rsidRPr="002A471F">
              <w:rPr>
                <w:sz w:val="22"/>
                <w:szCs w:val="22"/>
              </w:rPr>
              <w:t>тель</w:t>
            </w:r>
          </w:p>
        </w:tc>
        <w:tc>
          <w:tcPr>
            <w:tcW w:w="1134" w:type="dxa"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К-во</w:t>
            </w:r>
          </w:p>
        </w:tc>
        <w:tc>
          <w:tcPr>
            <w:tcW w:w="1417" w:type="dxa"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Цена</w:t>
            </w:r>
          </w:p>
        </w:tc>
        <w:tc>
          <w:tcPr>
            <w:tcW w:w="1845" w:type="dxa"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Сумма</w:t>
            </w:r>
          </w:p>
        </w:tc>
      </w:tr>
      <w:tr w:rsidR="008F2196" w:rsidRPr="002A471F" w:rsidTr="00A51E51">
        <w:trPr>
          <w:trHeight w:val="157"/>
        </w:trPr>
        <w:tc>
          <w:tcPr>
            <w:tcW w:w="675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260" w:type="dxa"/>
            <w:vAlign w:val="center"/>
          </w:tcPr>
          <w:p w:rsidR="008F2196" w:rsidRPr="002A471F" w:rsidRDefault="008F2196" w:rsidP="00A51E51">
            <w:pPr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Система для вливания инф</w:t>
            </w:r>
            <w:r w:rsidRPr="002A471F">
              <w:rPr>
                <w:sz w:val="22"/>
                <w:szCs w:val="22"/>
              </w:rPr>
              <w:t>у</w:t>
            </w:r>
            <w:r w:rsidRPr="002A471F">
              <w:rPr>
                <w:sz w:val="22"/>
                <w:szCs w:val="22"/>
              </w:rPr>
              <w:t xml:space="preserve">зионных растворов        « </w:t>
            </w:r>
            <w:r w:rsidRPr="002A471F">
              <w:rPr>
                <w:sz w:val="22"/>
                <w:szCs w:val="22"/>
                <w:lang w:val="en-US"/>
              </w:rPr>
              <w:t>Pr</w:t>
            </w:r>
            <w:r w:rsidRPr="002A471F">
              <w:rPr>
                <w:sz w:val="22"/>
                <w:szCs w:val="22"/>
                <w:lang w:val="en-US"/>
              </w:rPr>
              <w:t>o</w:t>
            </w:r>
            <w:r w:rsidRPr="002A471F">
              <w:rPr>
                <w:sz w:val="22"/>
                <w:szCs w:val="22"/>
                <w:lang w:val="en-US"/>
              </w:rPr>
              <w:t>tos</w:t>
            </w:r>
            <w:r w:rsidRPr="002A471F">
              <w:rPr>
                <w:sz w:val="22"/>
                <w:szCs w:val="22"/>
              </w:rPr>
              <w:t>»</w:t>
            </w:r>
          </w:p>
        </w:tc>
        <w:tc>
          <w:tcPr>
            <w:tcW w:w="1700" w:type="dxa"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</w:p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</w:p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 xml:space="preserve">   </w:t>
            </w:r>
          </w:p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 xml:space="preserve">     Китай</w:t>
            </w:r>
          </w:p>
        </w:tc>
        <w:tc>
          <w:tcPr>
            <w:tcW w:w="1134" w:type="dxa"/>
            <w:vAlign w:val="center"/>
          </w:tcPr>
          <w:p w:rsidR="008F2196" w:rsidRPr="002A471F" w:rsidRDefault="008F2196" w:rsidP="00A51E51">
            <w:pPr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 xml:space="preserve">    15 000 упак</w:t>
            </w:r>
          </w:p>
        </w:tc>
        <w:tc>
          <w:tcPr>
            <w:tcW w:w="1417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38,9</w:t>
            </w:r>
          </w:p>
        </w:tc>
        <w:tc>
          <w:tcPr>
            <w:tcW w:w="1845" w:type="dxa"/>
            <w:vAlign w:val="center"/>
          </w:tcPr>
          <w:p w:rsidR="008F2196" w:rsidRPr="002A471F" w:rsidRDefault="008F2196" w:rsidP="00A51E51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583 500</w:t>
            </w:r>
          </w:p>
        </w:tc>
      </w:tr>
      <w:tr w:rsidR="008F2196" w:rsidRPr="002A471F" w:rsidTr="00A51E51">
        <w:trPr>
          <w:trHeight w:val="157"/>
        </w:trPr>
        <w:tc>
          <w:tcPr>
            <w:tcW w:w="675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260" w:type="dxa"/>
            <w:vAlign w:val="center"/>
          </w:tcPr>
          <w:p w:rsidR="008F2196" w:rsidRPr="002A471F" w:rsidRDefault="008F2196" w:rsidP="00A51E51">
            <w:pPr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Шприц инъекционный 3-х компонентный, 5гр</w:t>
            </w:r>
          </w:p>
        </w:tc>
        <w:tc>
          <w:tcPr>
            <w:tcW w:w="1700" w:type="dxa"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 xml:space="preserve">    Китай</w:t>
            </w:r>
          </w:p>
        </w:tc>
        <w:tc>
          <w:tcPr>
            <w:tcW w:w="1134" w:type="dxa"/>
            <w:vAlign w:val="center"/>
          </w:tcPr>
          <w:p w:rsidR="008F2196" w:rsidRPr="002A471F" w:rsidRDefault="008F2196" w:rsidP="00A51E51">
            <w:pPr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70 000 шт</w:t>
            </w:r>
          </w:p>
        </w:tc>
        <w:tc>
          <w:tcPr>
            <w:tcW w:w="1417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9,90</w:t>
            </w:r>
          </w:p>
        </w:tc>
        <w:tc>
          <w:tcPr>
            <w:tcW w:w="1845" w:type="dxa"/>
            <w:vAlign w:val="center"/>
          </w:tcPr>
          <w:p w:rsidR="008F2196" w:rsidRPr="002A471F" w:rsidRDefault="008F2196" w:rsidP="00A51E51">
            <w:pPr>
              <w:tabs>
                <w:tab w:val="left" w:pos="426"/>
              </w:tabs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693 000</w:t>
            </w:r>
          </w:p>
        </w:tc>
      </w:tr>
      <w:tr w:rsidR="008F2196" w:rsidRPr="002A471F" w:rsidTr="002A471F">
        <w:trPr>
          <w:trHeight w:val="157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8F2196" w:rsidRPr="002A471F" w:rsidRDefault="008F2196" w:rsidP="00A51E51">
            <w:pPr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Шприц инъекционный 3-х компонентный, 10гр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 xml:space="preserve">   Китай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F2196" w:rsidRPr="002A471F" w:rsidRDefault="008F2196" w:rsidP="00A51E51">
            <w:pPr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30 000 шт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14,90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8F2196" w:rsidRPr="002A471F" w:rsidRDefault="008F2196" w:rsidP="00A51E51">
            <w:pPr>
              <w:tabs>
                <w:tab w:val="left" w:pos="426"/>
              </w:tabs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447 000</w:t>
            </w:r>
          </w:p>
        </w:tc>
      </w:tr>
      <w:tr w:rsidR="008F2196" w:rsidRPr="002A471F" w:rsidTr="002A471F">
        <w:trPr>
          <w:trHeight w:val="1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96" w:rsidRPr="002A471F" w:rsidRDefault="008F2196" w:rsidP="00A51E51">
            <w:pPr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Шприц инъекционный одн</w:t>
            </w:r>
            <w:r w:rsidRPr="002A471F">
              <w:rPr>
                <w:sz w:val="22"/>
                <w:szCs w:val="22"/>
              </w:rPr>
              <w:t>о</w:t>
            </w:r>
            <w:r w:rsidRPr="002A471F">
              <w:rPr>
                <w:sz w:val="22"/>
                <w:szCs w:val="22"/>
              </w:rPr>
              <w:t>кратного применения 150мл, 3-х детальный с наконечн</w:t>
            </w:r>
            <w:r w:rsidRPr="002A471F">
              <w:rPr>
                <w:sz w:val="22"/>
                <w:szCs w:val="22"/>
              </w:rPr>
              <w:t>и</w:t>
            </w:r>
            <w:r w:rsidRPr="002A471F">
              <w:rPr>
                <w:sz w:val="22"/>
                <w:szCs w:val="22"/>
              </w:rPr>
              <w:t>ком для катетерной насадки «Жане»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 xml:space="preserve">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96" w:rsidRPr="002A471F" w:rsidRDefault="008F2196" w:rsidP="00A51E51">
            <w:pPr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400 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290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96" w:rsidRPr="002A471F" w:rsidRDefault="008F2196" w:rsidP="00A51E51">
            <w:pPr>
              <w:tabs>
                <w:tab w:val="left" w:pos="426"/>
              </w:tabs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116 000</w:t>
            </w:r>
          </w:p>
        </w:tc>
      </w:tr>
      <w:tr w:rsidR="002A471F" w:rsidRPr="002A471F" w:rsidTr="002A471F">
        <w:trPr>
          <w:trHeight w:val="157"/>
        </w:trPr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A471F" w:rsidRPr="002A471F" w:rsidRDefault="002A471F" w:rsidP="00A51E5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A471F" w:rsidRPr="002A471F" w:rsidRDefault="002A471F" w:rsidP="00A51E51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471F" w:rsidRPr="002A471F" w:rsidRDefault="002A471F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A471F" w:rsidRPr="002A471F" w:rsidRDefault="002A471F" w:rsidP="00A51E5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A471F" w:rsidRPr="002A471F" w:rsidRDefault="002A471F" w:rsidP="00A51E5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A471F" w:rsidRPr="002A471F" w:rsidRDefault="002A471F" w:rsidP="00A51E51">
            <w:pPr>
              <w:tabs>
                <w:tab w:val="left" w:pos="426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F2196" w:rsidRPr="002A471F" w:rsidTr="002A471F">
        <w:trPr>
          <w:trHeight w:val="158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№ лота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  <w:lang w:val="en-US"/>
              </w:rPr>
            </w:pPr>
            <w:r w:rsidRPr="002A471F">
              <w:rPr>
                <w:sz w:val="22"/>
                <w:szCs w:val="22"/>
              </w:rPr>
              <w:t>наименов</w:t>
            </w:r>
            <w:r w:rsidRPr="002A471F">
              <w:rPr>
                <w:sz w:val="22"/>
                <w:szCs w:val="22"/>
              </w:rPr>
              <w:t>а</w:t>
            </w:r>
            <w:r w:rsidRPr="002A471F">
              <w:rPr>
                <w:sz w:val="22"/>
                <w:szCs w:val="22"/>
              </w:rPr>
              <w:t>ние</w:t>
            </w:r>
          </w:p>
        </w:tc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96" w:rsidRPr="0015728A" w:rsidRDefault="008F2196" w:rsidP="00A51E51">
            <w:pPr>
              <w:pStyle w:val="ad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 w:rsidRPr="0015728A">
              <w:rPr>
                <w:b/>
                <w:sz w:val="22"/>
                <w:szCs w:val="22"/>
                <w:lang w:val="ru-RU" w:eastAsia="ru-RU"/>
              </w:rPr>
              <w:t>ТОО «Петромед-СК»</w:t>
            </w:r>
          </w:p>
          <w:p w:rsidR="008F2196" w:rsidRPr="002A471F" w:rsidRDefault="008F2196" w:rsidP="00A51E51">
            <w:pPr>
              <w:tabs>
                <w:tab w:val="left" w:pos="426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8F2196" w:rsidRPr="002A471F" w:rsidTr="002A471F">
        <w:trPr>
          <w:trHeight w:val="157"/>
        </w:trPr>
        <w:tc>
          <w:tcPr>
            <w:tcW w:w="675" w:type="dxa"/>
            <w:vMerge/>
            <w:tcBorders>
              <w:top w:val="single" w:sz="4" w:space="0" w:color="auto"/>
            </w:tcBorders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</w:tcBorders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производ</w:t>
            </w:r>
            <w:r w:rsidRPr="002A471F">
              <w:rPr>
                <w:sz w:val="22"/>
                <w:szCs w:val="22"/>
              </w:rPr>
              <w:t>и</w:t>
            </w:r>
            <w:r w:rsidRPr="002A471F">
              <w:rPr>
                <w:sz w:val="22"/>
                <w:szCs w:val="22"/>
              </w:rPr>
              <w:t>тель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К-во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Цена</w:t>
            </w: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Сумма</w:t>
            </w:r>
          </w:p>
        </w:tc>
      </w:tr>
      <w:tr w:rsidR="008F2196" w:rsidRPr="002A471F" w:rsidTr="00A51E51">
        <w:trPr>
          <w:trHeight w:val="157"/>
        </w:trPr>
        <w:tc>
          <w:tcPr>
            <w:tcW w:w="675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60" w:type="dxa"/>
            <w:vAlign w:val="center"/>
          </w:tcPr>
          <w:p w:rsidR="008F2196" w:rsidRPr="002A471F" w:rsidRDefault="008F2196" w:rsidP="00A51E51">
            <w:pPr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Дренажная система одноб</w:t>
            </w:r>
            <w:r w:rsidRPr="002A471F">
              <w:rPr>
                <w:sz w:val="22"/>
                <w:szCs w:val="22"/>
              </w:rPr>
              <w:t>а</w:t>
            </w:r>
            <w:r w:rsidRPr="002A471F">
              <w:rPr>
                <w:sz w:val="22"/>
                <w:szCs w:val="22"/>
              </w:rPr>
              <w:t>ночная для дренирования плевральной полости</w:t>
            </w:r>
          </w:p>
        </w:tc>
        <w:tc>
          <w:tcPr>
            <w:tcW w:w="1700" w:type="dxa"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</w:p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</w:p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 xml:space="preserve">   </w:t>
            </w:r>
          </w:p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 xml:space="preserve">     Италия</w:t>
            </w:r>
          </w:p>
        </w:tc>
        <w:tc>
          <w:tcPr>
            <w:tcW w:w="1134" w:type="dxa"/>
            <w:vAlign w:val="center"/>
          </w:tcPr>
          <w:p w:rsidR="008F2196" w:rsidRPr="002A471F" w:rsidRDefault="008F2196" w:rsidP="00A51E51">
            <w:pPr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 xml:space="preserve">    150 шт</w:t>
            </w:r>
          </w:p>
        </w:tc>
        <w:tc>
          <w:tcPr>
            <w:tcW w:w="1417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11 999</w:t>
            </w:r>
          </w:p>
        </w:tc>
        <w:tc>
          <w:tcPr>
            <w:tcW w:w="1845" w:type="dxa"/>
            <w:vAlign w:val="center"/>
          </w:tcPr>
          <w:p w:rsidR="008F2196" w:rsidRPr="002A471F" w:rsidRDefault="008F2196" w:rsidP="00A51E51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1 799 850</w:t>
            </w:r>
          </w:p>
        </w:tc>
      </w:tr>
      <w:tr w:rsidR="008F2196" w:rsidRPr="002A471F" w:rsidTr="00A51E51">
        <w:trPr>
          <w:trHeight w:val="157"/>
        </w:trPr>
        <w:tc>
          <w:tcPr>
            <w:tcW w:w="675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260" w:type="dxa"/>
            <w:vAlign w:val="center"/>
          </w:tcPr>
          <w:p w:rsidR="008F2196" w:rsidRPr="002A471F" w:rsidRDefault="008F2196" w:rsidP="00A51E51">
            <w:pPr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  <w:lang w:val="en-US"/>
              </w:rPr>
              <w:t xml:space="preserve">GIA6048L </w:t>
            </w:r>
            <w:r w:rsidRPr="002A471F">
              <w:rPr>
                <w:sz w:val="22"/>
                <w:szCs w:val="22"/>
              </w:rPr>
              <w:t xml:space="preserve">Кассета </w:t>
            </w:r>
            <w:r w:rsidRPr="002A471F">
              <w:rPr>
                <w:sz w:val="22"/>
                <w:szCs w:val="22"/>
                <w:lang w:val="en-US"/>
              </w:rPr>
              <w:t>GIA</w:t>
            </w:r>
          </w:p>
        </w:tc>
        <w:tc>
          <w:tcPr>
            <w:tcW w:w="1700" w:type="dxa"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 xml:space="preserve">    США</w:t>
            </w:r>
          </w:p>
        </w:tc>
        <w:tc>
          <w:tcPr>
            <w:tcW w:w="1134" w:type="dxa"/>
            <w:vAlign w:val="center"/>
          </w:tcPr>
          <w:p w:rsidR="008F2196" w:rsidRPr="002A471F" w:rsidRDefault="008F2196" w:rsidP="00A51E51">
            <w:pPr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100 шт</w:t>
            </w:r>
          </w:p>
        </w:tc>
        <w:tc>
          <w:tcPr>
            <w:tcW w:w="1417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26 500</w:t>
            </w:r>
          </w:p>
        </w:tc>
        <w:tc>
          <w:tcPr>
            <w:tcW w:w="1845" w:type="dxa"/>
            <w:vAlign w:val="center"/>
          </w:tcPr>
          <w:p w:rsidR="008F2196" w:rsidRPr="002A471F" w:rsidRDefault="008F2196" w:rsidP="00A51E51">
            <w:pPr>
              <w:tabs>
                <w:tab w:val="left" w:pos="426"/>
              </w:tabs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2 650 000</w:t>
            </w:r>
          </w:p>
        </w:tc>
      </w:tr>
      <w:tr w:rsidR="008F2196" w:rsidRPr="002A471F" w:rsidTr="00A51E51">
        <w:trPr>
          <w:trHeight w:val="157"/>
        </w:trPr>
        <w:tc>
          <w:tcPr>
            <w:tcW w:w="675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260" w:type="dxa"/>
            <w:vAlign w:val="center"/>
          </w:tcPr>
          <w:p w:rsidR="008F2196" w:rsidRPr="002A471F" w:rsidRDefault="008F2196" w:rsidP="00A51E51">
            <w:pPr>
              <w:rPr>
                <w:sz w:val="22"/>
                <w:szCs w:val="22"/>
                <w:lang w:val="en-US"/>
              </w:rPr>
            </w:pPr>
            <w:r w:rsidRPr="002A471F">
              <w:rPr>
                <w:sz w:val="22"/>
                <w:szCs w:val="22"/>
              </w:rPr>
              <w:t>ТА6048</w:t>
            </w:r>
            <w:r w:rsidRPr="002A471F">
              <w:rPr>
                <w:sz w:val="22"/>
                <w:szCs w:val="22"/>
                <w:lang w:val="en-US"/>
              </w:rPr>
              <w:t xml:space="preserve">L </w:t>
            </w:r>
            <w:r w:rsidRPr="002A471F">
              <w:rPr>
                <w:sz w:val="22"/>
                <w:szCs w:val="22"/>
              </w:rPr>
              <w:t xml:space="preserve">Кассета </w:t>
            </w:r>
            <w:r w:rsidRPr="002A471F">
              <w:rPr>
                <w:sz w:val="22"/>
                <w:szCs w:val="22"/>
                <w:lang w:val="en-US"/>
              </w:rPr>
              <w:t>TA</w:t>
            </w:r>
          </w:p>
        </w:tc>
        <w:tc>
          <w:tcPr>
            <w:tcW w:w="1700" w:type="dxa"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 xml:space="preserve">   США</w:t>
            </w:r>
          </w:p>
        </w:tc>
        <w:tc>
          <w:tcPr>
            <w:tcW w:w="1134" w:type="dxa"/>
            <w:vAlign w:val="center"/>
          </w:tcPr>
          <w:p w:rsidR="008F2196" w:rsidRPr="002A471F" w:rsidRDefault="008F2196" w:rsidP="00A51E51">
            <w:pPr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100 шт</w:t>
            </w:r>
          </w:p>
        </w:tc>
        <w:tc>
          <w:tcPr>
            <w:tcW w:w="1417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27 450</w:t>
            </w:r>
          </w:p>
        </w:tc>
        <w:tc>
          <w:tcPr>
            <w:tcW w:w="1845" w:type="dxa"/>
            <w:vAlign w:val="center"/>
          </w:tcPr>
          <w:p w:rsidR="008F2196" w:rsidRPr="002A471F" w:rsidRDefault="008F2196" w:rsidP="00A51E51">
            <w:pPr>
              <w:tabs>
                <w:tab w:val="left" w:pos="426"/>
              </w:tabs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2 745 000</w:t>
            </w:r>
          </w:p>
        </w:tc>
      </w:tr>
      <w:tr w:rsidR="008F2196" w:rsidRPr="002A471F" w:rsidTr="00A51E51">
        <w:trPr>
          <w:trHeight w:val="157"/>
        </w:trPr>
        <w:tc>
          <w:tcPr>
            <w:tcW w:w="675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260" w:type="dxa"/>
            <w:vAlign w:val="center"/>
          </w:tcPr>
          <w:p w:rsidR="008F2196" w:rsidRPr="002A471F" w:rsidRDefault="008F2196" w:rsidP="00A51E51">
            <w:pPr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Нити полигликолидные пл</w:t>
            </w:r>
            <w:r w:rsidRPr="002A471F">
              <w:rPr>
                <w:sz w:val="22"/>
                <w:szCs w:val="22"/>
              </w:rPr>
              <w:t>е</w:t>
            </w:r>
            <w:r w:rsidRPr="002A471F">
              <w:rPr>
                <w:sz w:val="22"/>
                <w:szCs w:val="22"/>
              </w:rPr>
              <w:t>теные (</w:t>
            </w:r>
            <w:r w:rsidRPr="002A471F">
              <w:rPr>
                <w:sz w:val="22"/>
                <w:szCs w:val="22"/>
                <w:lang w:val="en-US"/>
              </w:rPr>
              <w:t>Mepfil</w:t>
            </w:r>
            <w:r w:rsidRPr="002A471F">
              <w:rPr>
                <w:sz w:val="22"/>
                <w:szCs w:val="22"/>
              </w:rPr>
              <w:t xml:space="preserve"> ) дл 0,75м, м. р. 2(3/0) с иглами атравмат</w:t>
            </w:r>
            <w:r w:rsidRPr="002A471F">
              <w:rPr>
                <w:sz w:val="22"/>
                <w:szCs w:val="22"/>
              </w:rPr>
              <w:t>и</w:t>
            </w:r>
            <w:r w:rsidRPr="002A471F">
              <w:rPr>
                <w:sz w:val="22"/>
                <w:szCs w:val="22"/>
              </w:rPr>
              <w:t>ческими стерильные (</w:t>
            </w:r>
            <w:r w:rsidRPr="002A471F">
              <w:rPr>
                <w:sz w:val="22"/>
                <w:szCs w:val="22"/>
                <w:lang w:val="en-US"/>
              </w:rPr>
              <w:t>RH</w:t>
            </w:r>
            <w:r w:rsidRPr="002A471F">
              <w:rPr>
                <w:sz w:val="22"/>
                <w:szCs w:val="22"/>
              </w:rPr>
              <w:t xml:space="preserve"> 25) </w:t>
            </w:r>
          </w:p>
        </w:tc>
        <w:tc>
          <w:tcPr>
            <w:tcW w:w="1700" w:type="dxa"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 xml:space="preserve">   Россия</w:t>
            </w:r>
          </w:p>
        </w:tc>
        <w:tc>
          <w:tcPr>
            <w:tcW w:w="1134" w:type="dxa"/>
            <w:vAlign w:val="center"/>
          </w:tcPr>
          <w:p w:rsidR="008F2196" w:rsidRPr="002A471F" w:rsidRDefault="008F2196" w:rsidP="00A51E51">
            <w:pPr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72 шт</w:t>
            </w:r>
          </w:p>
        </w:tc>
        <w:tc>
          <w:tcPr>
            <w:tcW w:w="1417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5" w:type="dxa"/>
            <w:vAlign w:val="center"/>
          </w:tcPr>
          <w:p w:rsidR="008F2196" w:rsidRPr="002A471F" w:rsidRDefault="008F2196" w:rsidP="00A51E51">
            <w:pPr>
              <w:tabs>
                <w:tab w:val="left" w:pos="426"/>
              </w:tabs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43 920</w:t>
            </w:r>
          </w:p>
        </w:tc>
      </w:tr>
      <w:tr w:rsidR="008F2196" w:rsidRPr="002A471F" w:rsidTr="00A51E51">
        <w:trPr>
          <w:trHeight w:val="157"/>
        </w:trPr>
        <w:tc>
          <w:tcPr>
            <w:tcW w:w="675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260" w:type="dxa"/>
            <w:vAlign w:val="center"/>
          </w:tcPr>
          <w:p w:rsidR="008F2196" w:rsidRPr="002A471F" w:rsidRDefault="008F2196" w:rsidP="00A51E51">
            <w:pPr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Нити полигликолидные пл</w:t>
            </w:r>
            <w:r w:rsidRPr="002A471F">
              <w:rPr>
                <w:sz w:val="22"/>
                <w:szCs w:val="22"/>
              </w:rPr>
              <w:t>е</w:t>
            </w:r>
            <w:r w:rsidRPr="002A471F">
              <w:rPr>
                <w:sz w:val="22"/>
                <w:szCs w:val="22"/>
              </w:rPr>
              <w:t>теные (</w:t>
            </w:r>
            <w:r w:rsidRPr="002A471F">
              <w:rPr>
                <w:sz w:val="22"/>
                <w:szCs w:val="22"/>
                <w:lang w:val="en-US"/>
              </w:rPr>
              <w:t>Mepfil</w:t>
            </w:r>
            <w:r w:rsidRPr="002A471F">
              <w:rPr>
                <w:sz w:val="22"/>
                <w:szCs w:val="22"/>
              </w:rPr>
              <w:t xml:space="preserve"> ) дл 0,75м, м. р. 3(2/0) с иглами атравмат</w:t>
            </w:r>
            <w:r w:rsidRPr="002A471F">
              <w:rPr>
                <w:sz w:val="22"/>
                <w:szCs w:val="22"/>
              </w:rPr>
              <w:t>и</w:t>
            </w:r>
            <w:r w:rsidRPr="002A471F">
              <w:rPr>
                <w:sz w:val="22"/>
                <w:szCs w:val="22"/>
              </w:rPr>
              <w:t>ческими стерильные (</w:t>
            </w:r>
            <w:r w:rsidRPr="002A471F">
              <w:rPr>
                <w:sz w:val="22"/>
                <w:szCs w:val="22"/>
                <w:lang w:val="en-US"/>
              </w:rPr>
              <w:t>RH</w:t>
            </w:r>
            <w:r w:rsidRPr="002A471F">
              <w:rPr>
                <w:sz w:val="22"/>
                <w:szCs w:val="22"/>
              </w:rPr>
              <w:t xml:space="preserve"> 30)</w:t>
            </w:r>
          </w:p>
        </w:tc>
        <w:tc>
          <w:tcPr>
            <w:tcW w:w="1700" w:type="dxa"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 xml:space="preserve">    Россия</w:t>
            </w:r>
          </w:p>
        </w:tc>
        <w:tc>
          <w:tcPr>
            <w:tcW w:w="1134" w:type="dxa"/>
            <w:vAlign w:val="center"/>
          </w:tcPr>
          <w:p w:rsidR="008F2196" w:rsidRPr="002A471F" w:rsidRDefault="008F2196" w:rsidP="00A51E51">
            <w:pPr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468 шт</w:t>
            </w:r>
          </w:p>
        </w:tc>
        <w:tc>
          <w:tcPr>
            <w:tcW w:w="1417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710</w:t>
            </w:r>
          </w:p>
        </w:tc>
        <w:tc>
          <w:tcPr>
            <w:tcW w:w="1845" w:type="dxa"/>
            <w:vAlign w:val="center"/>
          </w:tcPr>
          <w:p w:rsidR="008F2196" w:rsidRPr="002A471F" w:rsidRDefault="008F2196" w:rsidP="00A51E51">
            <w:pPr>
              <w:tabs>
                <w:tab w:val="left" w:pos="426"/>
              </w:tabs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332 280</w:t>
            </w:r>
          </w:p>
        </w:tc>
      </w:tr>
      <w:tr w:rsidR="008F2196" w:rsidRPr="002A471F" w:rsidTr="00A51E51">
        <w:trPr>
          <w:trHeight w:val="157"/>
        </w:trPr>
        <w:tc>
          <w:tcPr>
            <w:tcW w:w="675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260" w:type="dxa"/>
            <w:vAlign w:val="center"/>
          </w:tcPr>
          <w:p w:rsidR="008F2196" w:rsidRPr="002A471F" w:rsidRDefault="008F2196" w:rsidP="00A51E51">
            <w:pPr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Нити полигликолидные пл</w:t>
            </w:r>
            <w:r w:rsidRPr="002A471F">
              <w:rPr>
                <w:sz w:val="22"/>
                <w:szCs w:val="22"/>
              </w:rPr>
              <w:t>е</w:t>
            </w:r>
            <w:r w:rsidRPr="002A471F">
              <w:rPr>
                <w:sz w:val="22"/>
                <w:szCs w:val="22"/>
              </w:rPr>
              <w:t>теные (</w:t>
            </w:r>
            <w:r w:rsidRPr="002A471F">
              <w:rPr>
                <w:sz w:val="22"/>
                <w:szCs w:val="22"/>
                <w:lang w:val="en-US"/>
              </w:rPr>
              <w:t>Mepfil</w:t>
            </w:r>
            <w:r w:rsidRPr="002A471F">
              <w:rPr>
                <w:sz w:val="22"/>
                <w:szCs w:val="22"/>
              </w:rPr>
              <w:t xml:space="preserve"> ) дл 0,75м, м. р. 5(2) с иглами атравматич</w:t>
            </w:r>
            <w:r w:rsidRPr="002A471F">
              <w:rPr>
                <w:sz w:val="22"/>
                <w:szCs w:val="22"/>
              </w:rPr>
              <w:t>е</w:t>
            </w:r>
            <w:r w:rsidRPr="002A471F">
              <w:rPr>
                <w:sz w:val="22"/>
                <w:szCs w:val="22"/>
              </w:rPr>
              <w:t>скими стерильные (</w:t>
            </w:r>
            <w:r w:rsidRPr="002A471F">
              <w:rPr>
                <w:sz w:val="22"/>
                <w:szCs w:val="22"/>
                <w:lang w:val="en-US"/>
              </w:rPr>
              <w:t>RH</w:t>
            </w:r>
            <w:r w:rsidRPr="002A471F">
              <w:rPr>
                <w:sz w:val="22"/>
                <w:szCs w:val="22"/>
              </w:rPr>
              <w:t xml:space="preserve"> 45)</w:t>
            </w:r>
          </w:p>
        </w:tc>
        <w:tc>
          <w:tcPr>
            <w:tcW w:w="1700" w:type="dxa"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 xml:space="preserve">     Россия</w:t>
            </w:r>
          </w:p>
        </w:tc>
        <w:tc>
          <w:tcPr>
            <w:tcW w:w="1134" w:type="dxa"/>
            <w:vAlign w:val="center"/>
          </w:tcPr>
          <w:p w:rsidR="008F2196" w:rsidRPr="002A471F" w:rsidRDefault="008F2196" w:rsidP="00A51E51">
            <w:pPr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 xml:space="preserve">216 шт </w:t>
            </w:r>
          </w:p>
        </w:tc>
        <w:tc>
          <w:tcPr>
            <w:tcW w:w="1417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1845" w:type="dxa"/>
            <w:vAlign w:val="center"/>
          </w:tcPr>
          <w:p w:rsidR="008F2196" w:rsidRPr="002A471F" w:rsidRDefault="008F2196" w:rsidP="00A51E51">
            <w:pPr>
              <w:tabs>
                <w:tab w:val="left" w:pos="426"/>
              </w:tabs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179 280</w:t>
            </w:r>
          </w:p>
        </w:tc>
      </w:tr>
    </w:tbl>
    <w:p w:rsidR="008F2196" w:rsidRPr="002A471F" w:rsidRDefault="008F2196" w:rsidP="004354E0">
      <w:pPr>
        <w:pStyle w:val="a3"/>
        <w:ind w:firstLine="0"/>
        <w:rPr>
          <w:sz w:val="22"/>
          <w:szCs w:val="22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260"/>
        <w:gridCol w:w="1700"/>
        <w:gridCol w:w="1134"/>
        <w:gridCol w:w="1417"/>
        <w:gridCol w:w="1845"/>
      </w:tblGrid>
      <w:tr w:rsidR="008F2196" w:rsidRPr="002A471F" w:rsidTr="00A51E51">
        <w:trPr>
          <w:trHeight w:val="158"/>
        </w:trPr>
        <w:tc>
          <w:tcPr>
            <w:tcW w:w="675" w:type="dxa"/>
            <w:vMerge w:val="restart"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№ лота</w:t>
            </w:r>
          </w:p>
        </w:tc>
        <w:tc>
          <w:tcPr>
            <w:tcW w:w="3260" w:type="dxa"/>
            <w:vMerge w:val="restart"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наименов</w:t>
            </w:r>
            <w:r w:rsidRPr="002A471F">
              <w:rPr>
                <w:sz w:val="22"/>
                <w:szCs w:val="22"/>
              </w:rPr>
              <w:t>а</w:t>
            </w:r>
            <w:r w:rsidRPr="002A471F">
              <w:rPr>
                <w:sz w:val="22"/>
                <w:szCs w:val="22"/>
              </w:rPr>
              <w:t>ние</w:t>
            </w:r>
          </w:p>
        </w:tc>
        <w:tc>
          <w:tcPr>
            <w:tcW w:w="6096" w:type="dxa"/>
            <w:gridSpan w:val="4"/>
          </w:tcPr>
          <w:p w:rsidR="008F2196" w:rsidRPr="0015728A" w:rsidRDefault="008F2196" w:rsidP="00A51E51">
            <w:pPr>
              <w:pStyle w:val="ad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 w:rsidRPr="0015728A">
              <w:rPr>
                <w:b/>
                <w:sz w:val="22"/>
                <w:szCs w:val="22"/>
                <w:lang w:val="ru-RU" w:eastAsia="ru-RU"/>
              </w:rPr>
              <w:t>ТОО «ЛПУ снаб»</w:t>
            </w:r>
          </w:p>
          <w:p w:rsidR="008F2196" w:rsidRPr="002A471F" w:rsidRDefault="008F2196" w:rsidP="00A51E51">
            <w:pPr>
              <w:tabs>
                <w:tab w:val="left" w:pos="426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8F2196" w:rsidRPr="002A471F" w:rsidTr="00A51E51">
        <w:trPr>
          <w:trHeight w:val="157"/>
        </w:trPr>
        <w:tc>
          <w:tcPr>
            <w:tcW w:w="675" w:type="dxa"/>
            <w:vMerge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0" w:type="dxa"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производ</w:t>
            </w:r>
            <w:r w:rsidRPr="002A471F">
              <w:rPr>
                <w:sz w:val="22"/>
                <w:szCs w:val="22"/>
              </w:rPr>
              <w:t>и</w:t>
            </w:r>
            <w:r w:rsidRPr="002A471F">
              <w:rPr>
                <w:sz w:val="22"/>
                <w:szCs w:val="22"/>
              </w:rPr>
              <w:t>тель</w:t>
            </w:r>
          </w:p>
        </w:tc>
        <w:tc>
          <w:tcPr>
            <w:tcW w:w="1134" w:type="dxa"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К-во</w:t>
            </w:r>
          </w:p>
        </w:tc>
        <w:tc>
          <w:tcPr>
            <w:tcW w:w="1417" w:type="dxa"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Цена</w:t>
            </w:r>
          </w:p>
        </w:tc>
        <w:tc>
          <w:tcPr>
            <w:tcW w:w="1845" w:type="dxa"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Сумма</w:t>
            </w:r>
          </w:p>
        </w:tc>
      </w:tr>
      <w:tr w:rsidR="008F2196" w:rsidRPr="002A471F" w:rsidTr="00A51E51">
        <w:trPr>
          <w:trHeight w:val="157"/>
        </w:trPr>
        <w:tc>
          <w:tcPr>
            <w:tcW w:w="675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60" w:type="dxa"/>
            <w:vAlign w:val="center"/>
          </w:tcPr>
          <w:p w:rsidR="008F2196" w:rsidRPr="002A471F" w:rsidRDefault="008F2196" w:rsidP="00A51E51">
            <w:pPr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Дренажная система одноб</w:t>
            </w:r>
            <w:r w:rsidRPr="002A471F">
              <w:rPr>
                <w:sz w:val="22"/>
                <w:szCs w:val="22"/>
              </w:rPr>
              <w:t>а</w:t>
            </w:r>
            <w:r w:rsidRPr="002A471F">
              <w:rPr>
                <w:sz w:val="22"/>
                <w:szCs w:val="22"/>
              </w:rPr>
              <w:t>ночная для дренирования плевральной полости</w:t>
            </w:r>
          </w:p>
        </w:tc>
        <w:tc>
          <w:tcPr>
            <w:tcW w:w="1700" w:type="dxa"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</w:p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</w:p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 xml:space="preserve">   </w:t>
            </w:r>
          </w:p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 xml:space="preserve">      Италия</w:t>
            </w:r>
          </w:p>
        </w:tc>
        <w:tc>
          <w:tcPr>
            <w:tcW w:w="1134" w:type="dxa"/>
            <w:vAlign w:val="center"/>
          </w:tcPr>
          <w:p w:rsidR="008F2196" w:rsidRPr="002A471F" w:rsidRDefault="008F2196" w:rsidP="00A51E51">
            <w:pPr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 xml:space="preserve">    150 шт</w:t>
            </w:r>
          </w:p>
        </w:tc>
        <w:tc>
          <w:tcPr>
            <w:tcW w:w="1417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11 400</w:t>
            </w:r>
          </w:p>
        </w:tc>
        <w:tc>
          <w:tcPr>
            <w:tcW w:w="1845" w:type="dxa"/>
            <w:vAlign w:val="center"/>
          </w:tcPr>
          <w:p w:rsidR="008F2196" w:rsidRPr="002A471F" w:rsidRDefault="008F2196" w:rsidP="00A51E51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1 710 000</w:t>
            </w:r>
          </w:p>
        </w:tc>
      </w:tr>
      <w:tr w:rsidR="008F2196" w:rsidRPr="002A471F" w:rsidTr="00A51E51">
        <w:trPr>
          <w:trHeight w:val="157"/>
        </w:trPr>
        <w:tc>
          <w:tcPr>
            <w:tcW w:w="675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260" w:type="dxa"/>
            <w:vAlign w:val="center"/>
          </w:tcPr>
          <w:p w:rsidR="008F2196" w:rsidRPr="002A471F" w:rsidRDefault="008F2196" w:rsidP="00A51E51">
            <w:pPr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 xml:space="preserve">ПГА плетенная шовная нить </w:t>
            </w:r>
            <w:r w:rsidRPr="002A471F">
              <w:rPr>
                <w:sz w:val="22"/>
                <w:szCs w:val="22"/>
                <w:lang w:val="en-US"/>
              </w:rPr>
              <w:t>Helm</w:t>
            </w:r>
            <w:r w:rsidRPr="002A471F">
              <w:rPr>
                <w:sz w:val="22"/>
                <w:szCs w:val="22"/>
              </w:rPr>
              <w:t>-</w:t>
            </w:r>
            <w:r w:rsidRPr="002A471F">
              <w:rPr>
                <w:sz w:val="22"/>
                <w:szCs w:val="22"/>
                <w:lang w:val="en-US"/>
              </w:rPr>
              <w:t>Syntha</w:t>
            </w:r>
            <w:r w:rsidRPr="002A471F">
              <w:rPr>
                <w:sz w:val="22"/>
                <w:szCs w:val="22"/>
              </w:rPr>
              <w:t xml:space="preserve"> </w:t>
            </w:r>
            <w:r w:rsidRPr="002A471F">
              <w:rPr>
                <w:sz w:val="22"/>
                <w:szCs w:val="22"/>
                <w:lang w:val="kk-KZ"/>
              </w:rPr>
              <w:t xml:space="preserve">стерильная, однократного применения </w:t>
            </w:r>
            <w:r w:rsidRPr="002A471F">
              <w:rPr>
                <w:sz w:val="22"/>
                <w:szCs w:val="22"/>
                <w:lang w:val="en-US"/>
              </w:rPr>
              <w:t>USP</w:t>
            </w:r>
            <w:r w:rsidRPr="002A471F">
              <w:rPr>
                <w:sz w:val="22"/>
                <w:szCs w:val="22"/>
              </w:rPr>
              <w:t xml:space="preserve"> </w:t>
            </w:r>
            <w:r w:rsidRPr="002A471F">
              <w:rPr>
                <w:sz w:val="22"/>
                <w:szCs w:val="22"/>
              </w:rPr>
              <w:lastRenderedPageBreak/>
              <w:t>2/0(метрический 3) дл</w:t>
            </w:r>
            <w:r w:rsidRPr="002A471F">
              <w:rPr>
                <w:sz w:val="22"/>
                <w:szCs w:val="22"/>
              </w:rPr>
              <w:t>и</w:t>
            </w:r>
            <w:r w:rsidRPr="002A471F">
              <w:rPr>
                <w:sz w:val="22"/>
                <w:szCs w:val="22"/>
              </w:rPr>
              <w:t>ной 75см с колющей иглой 35мм</w:t>
            </w:r>
          </w:p>
        </w:tc>
        <w:tc>
          <w:tcPr>
            <w:tcW w:w="1700" w:type="dxa"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lastRenderedPageBreak/>
              <w:t xml:space="preserve">    Германия</w:t>
            </w:r>
          </w:p>
        </w:tc>
        <w:tc>
          <w:tcPr>
            <w:tcW w:w="1134" w:type="dxa"/>
            <w:vAlign w:val="center"/>
          </w:tcPr>
          <w:p w:rsidR="008F2196" w:rsidRPr="002A471F" w:rsidRDefault="008F2196" w:rsidP="00A51E51">
            <w:pPr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468 шт</w:t>
            </w:r>
          </w:p>
        </w:tc>
        <w:tc>
          <w:tcPr>
            <w:tcW w:w="1417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371</w:t>
            </w:r>
          </w:p>
        </w:tc>
        <w:tc>
          <w:tcPr>
            <w:tcW w:w="1845" w:type="dxa"/>
            <w:vAlign w:val="center"/>
          </w:tcPr>
          <w:p w:rsidR="008F2196" w:rsidRPr="002A471F" w:rsidRDefault="008F2196" w:rsidP="00A51E51">
            <w:pPr>
              <w:tabs>
                <w:tab w:val="left" w:pos="426"/>
              </w:tabs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173 628</w:t>
            </w:r>
          </w:p>
        </w:tc>
      </w:tr>
      <w:tr w:rsidR="008F2196" w:rsidRPr="002A471F" w:rsidTr="00A51E51">
        <w:trPr>
          <w:trHeight w:val="157"/>
        </w:trPr>
        <w:tc>
          <w:tcPr>
            <w:tcW w:w="675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lastRenderedPageBreak/>
              <w:t>9</w:t>
            </w:r>
          </w:p>
        </w:tc>
        <w:tc>
          <w:tcPr>
            <w:tcW w:w="3260" w:type="dxa"/>
            <w:vAlign w:val="center"/>
          </w:tcPr>
          <w:p w:rsidR="008F2196" w:rsidRPr="002A471F" w:rsidRDefault="008F2196" w:rsidP="00A51E51">
            <w:pPr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 xml:space="preserve">ПГА плетенная шовная нить </w:t>
            </w:r>
            <w:r w:rsidRPr="002A471F">
              <w:rPr>
                <w:sz w:val="22"/>
                <w:szCs w:val="22"/>
                <w:lang w:val="en-US"/>
              </w:rPr>
              <w:t>Helm</w:t>
            </w:r>
            <w:r w:rsidRPr="002A471F">
              <w:rPr>
                <w:sz w:val="22"/>
                <w:szCs w:val="22"/>
              </w:rPr>
              <w:t>-</w:t>
            </w:r>
            <w:r w:rsidRPr="002A471F">
              <w:rPr>
                <w:sz w:val="22"/>
                <w:szCs w:val="22"/>
                <w:lang w:val="en-US"/>
              </w:rPr>
              <w:t>Syntha</w:t>
            </w:r>
            <w:r w:rsidRPr="002A471F">
              <w:rPr>
                <w:sz w:val="22"/>
                <w:szCs w:val="22"/>
              </w:rPr>
              <w:t xml:space="preserve"> </w:t>
            </w:r>
            <w:r w:rsidRPr="002A471F">
              <w:rPr>
                <w:sz w:val="22"/>
                <w:szCs w:val="22"/>
                <w:lang w:val="kk-KZ"/>
              </w:rPr>
              <w:t xml:space="preserve">стерильная, однократного применения </w:t>
            </w:r>
            <w:r w:rsidRPr="002A471F">
              <w:rPr>
                <w:sz w:val="22"/>
                <w:szCs w:val="22"/>
                <w:lang w:val="en-US"/>
              </w:rPr>
              <w:t>USP</w:t>
            </w:r>
            <w:r w:rsidRPr="002A471F">
              <w:rPr>
                <w:sz w:val="22"/>
                <w:szCs w:val="22"/>
              </w:rPr>
              <w:t xml:space="preserve"> 1(метрический 4) дл</w:t>
            </w:r>
            <w:r w:rsidRPr="002A471F">
              <w:rPr>
                <w:sz w:val="22"/>
                <w:szCs w:val="22"/>
              </w:rPr>
              <w:t>и</w:t>
            </w:r>
            <w:r w:rsidRPr="002A471F">
              <w:rPr>
                <w:sz w:val="22"/>
                <w:szCs w:val="22"/>
              </w:rPr>
              <w:t>ной 75см с колющей иглой 40мм</w:t>
            </w:r>
          </w:p>
        </w:tc>
        <w:tc>
          <w:tcPr>
            <w:tcW w:w="1700" w:type="dxa"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 xml:space="preserve">   Германия</w:t>
            </w:r>
          </w:p>
        </w:tc>
        <w:tc>
          <w:tcPr>
            <w:tcW w:w="1134" w:type="dxa"/>
            <w:vAlign w:val="center"/>
          </w:tcPr>
          <w:p w:rsidR="008F2196" w:rsidRPr="002A471F" w:rsidRDefault="008F2196" w:rsidP="00A51E51">
            <w:pPr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468 шт</w:t>
            </w:r>
          </w:p>
        </w:tc>
        <w:tc>
          <w:tcPr>
            <w:tcW w:w="1417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494</w:t>
            </w:r>
          </w:p>
        </w:tc>
        <w:tc>
          <w:tcPr>
            <w:tcW w:w="1845" w:type="dxa"/>
            <w:vAlign w:val="center"/>
          </w:tcPr>
          <w:p w:rsidR="008F2196" w:rsidRPr="002A471F" w:rsidRDefault="008F2196" w:rsidP="00A51E51">
            <w:pPr>
              <w:tabs>
                <w:tab w:val="left" w:pos="426"/>
              </w:tabs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231 192</w:t>
            </w:r>
          </w:p>
        </w:tc>
      </w:tr>
      <w:tr w:rsidR="008F2196" w:rsidRPr="002A471F" w:rsidTr="00A51E51">
        <w:trPr>
          <w:trHeight w:val="157"/>
        </w:trPr>
        <w:tc>
          <w:tcPr>
            <w:tcW w:w="675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260" w:type="dxa"/>
            <w:vAlign w:val="center"/>
          </w:tcPr>
          <w:p w:rsidR="008F2196" w:rsidRPr="002A471F" w:rsidRDefault="008F2196" w:rsidP="00A51E51">
            <w:pPr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 xml:space="preserve">ПГА плетенная шовная нить </w:t>
            </w:r>
            <w:r w:rsidRPr="002A471F">
              <w:rPr>
                <w:sz w:val="22"/>
                <w:szCs w:val="22"/>
                <w:lang w:val="en-US"/>
              </w:rPr>
              <w:t>Helm</w:t>
            </w:r>
            <w:r w:rsidRPr="002A471F">
              <w:rPr>
                <w:sz w:val="22"/>
                <w:szCs w:val="22"/>
              </w:rPr>
              <w:t>-</w:t>
            </w:r>
            <w:r w:rsidRPr="002A471F">
              <w:rPr>
                <w:sz w:val="22"/>
                <w:szCs w:val="22"/>
                <w:lang w:val="en-US"/>
              </w:rPr>
              <w:t>Syntha</w:t>
            </w:r>
            <w:r w:rsidRPr="002A471F">
              <w:rPr>
                <w:sz w:val="22"/>
                <w:szCs w:val="22"/>
              </w:rPr>
              <w:t xml:space="preserve"> </w:t>
            </w:r>
            <w:r w:rsidRPr="002A471F">
              <w:rPr>
                <w:sz w:val="22"/>
                <w:szCs w:val="22"/>
                <w:lang w:val="kk-KZ"/>
              </w:rPr>
              <w:t xml:space="preserve">стерильная, однократного применения </w:t>
            </w:r>
            <w:r w:rsidRPr="002A471F">
              <w:rPr>
                <w:sz w:val="22"/>
                <w:szCs w:val="22"/>
                <w:lang w:val="en-US"/>
              </w:rPr>
              <w:t>USP</w:t>
            </w:r>
            <w:r w:rsidRPr="002A471F">
              <w:rPr>
                <w:sz w:val="22"/>
                <w:szCs w:val="22"/>
              </w:rPr>
              <w:t xml:space="preserve"> 2(метрический 5) дл</w:t>
            </w:r>
            <w:r w:rsidRPr="002A471F">
              <w:rPr>
                <w:sz w:val="22"/>
                <w:szCs w:val="22"/>
              </w:rPr>
              <w:t>и</w:t>
            </w:r>
            <w:r w:rsidRPr="002A471F">
              <w:rPr>
                <w:sz w:val="22"/>
                <w:szCs w:val="22"/>
              </w:rPr>
              <w:t>ной 75см с колющей иглой 45мм</w:t>
            </w:r>
          </w:p>
        </w:tc>
        <w:tc>
          <w:tcPr>
            <w:tcW w:w="1700" w:type="dxa"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 xml:space="preserve">   Германия</w:t>
            </w:r>
          </w:p>
        </w:tc>
        <w:tc>
          <w:tcPr>
            <w:tcW w:w="1134" w:type="dxa"/>
            <w:vAlign w:val="center"/>
          </w:tcPr>
          <w:p w:rsidR="008F2196" w:rsidRPr="002A471F" w:rsidRDefault="008F2196" w:rsidP="00A51E51">
            <w:pPr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216 шт</w:t>
            </w:r>
          </w:p>
        </w:tc>
        <w:tc>
          <w:tcPr>
            <w:tcW w:w="1417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425</w:t>
            </w:r>
          </w:p>
        </w:tc>
        <w:tc>
          <w:tcPr>
            <w:tcW w:w="1845" w:type="dxa"/>
            <w:vAlign w:val="center"/>
          </w:tcPr>
          <w:p w:rsidR="008F2196" w:rsidRPr="002A471F" w:rsidRDefault="008F2196" w:rsidP="00A51E51">
            <w:pPr>
              <w:tabs>
                <w:tab w:val="left" w:pos="426"/>
              </w:tabs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91 800</w:t>
            </w:r>
          </w:p>
        </w:tc>
      </w:tr>
    </w:tbl>
    <w:p w:rsidR="008F2196" w:rsidRPr="002A471F" w:rsidRDefault="008F2196" w:rsidP="004354E0">
      <w:pPr>
        <w:pStyle w:val="a3"/>
        <w:ind w:firstLine="0"/>
        <w:rPr>
          <w:sz w:val="22"/>
          <w:szCs w:val="22"/>
        </w:rPr>
      </w:pPr>
    </w:p>
    <w:p w:rsidR="008F2196" w:rsidRPr="002A471F" w:rsidRDefault="008F2196" w:rsidP="004354E0">
      <w:pPr>
        <w:pStyle w:val="a3"/>
        <w:ind w:firstLine="0"/>
        <w:rPr>
          <w:sz w:val="22"/>
          <w:szCs w:val="22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260"/>
        <w:gridCol w:w="1700"/>
        <w:gridCol w:w="1134"/>
        <w:gridCol w:w="1417"/>
        <w:gridCol w:w="1845"/>
      </w:tblGrid>
      <w:tr w:rsidR="008F2196" w:rsidRPr="002A471F" w:rsidTr="00A51E51">
        <w:trPr>
          <w:trHeight w:val="158"/>
        </w:trPr>
        <w:tc>
          <w:tcPr>
            <w:tcW w:w="675" w:type="dxa"/>
            <w:vMerge w:val="restart"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№ лота</w:t>
            </w:r>
          </w:p>
        </w:tc>
        <w:tc>
          <w:tcPr>
            <w:tcW w:w="3260" w:type="dxa"/>
            <w:vMerge w:val="restart"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наименов</w:t>
            </w:r>
            <w:r w:rsidRPr="002A471F">
              <w:rPr>
                <w:sz w:val="22"/>
                <w:szCs w:val="22"/>
              </w:rPr>
              <w:t>а</w:t>
            </w:r>
            <w:r w:rsidRPr="002A471F">
              <w:rPr>
                <w:sz w:val="22"/>
                <w:szCs w:val="22"/>
              </w:rPr>
              <w:t>ние</w:t>
            </w:r>
          </w:p>
        </w:tc>
        <w:tc>
          <w:tcPr>
            <w:tcW w:w="6096" w:type="dxa"/>
            <w:gridSpan w:val="4"/>
          </w:tcPr>
          <w:p w:rsidR="008F2196" w:rsidRPr="0015728A" w:rsidRDefault="008F2196" w:rsidP="00A51E51">
            <w:pPr>
              <w:pStyle w:val="ad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 w:rsidRPr="0015728A">
              <w:rPr>
                <w:b/>
                <w:sz w:val="22"/>
                <w:szCs w:val="22"/>
                <w:lang w:val="ru-RU" w:eastAsia="ru-RU"/>
              </w:rPr>
              <w:t xml:space="preserve">ТОО «ЛабТехМед СКО» </w:t>
            </w:r>
          </w:p>
          <w:p w:rsidR="008F2196" w:rsidRPr="002A471F" w:rsidRDefault="008F2196" w:rsidP="00A51E51">
            <w:pPr>
              <w:tabs>
                <w:tab w:val="left" w:pos="426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8F2196" w:rsidRPr="002A471F" w:rsidTr="00A51E51">
        <w:trPr>
          <w:trHeight w:val="157"/>
        </w:trPr>
        <w:tc>
          <w:tcPr>
            <w:tcW w:w="675" w:type="dxa"/>
            <w:vMerge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0" w:type="dxa"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производ</w:t>
            </w:r>
            <w:r w:rsidRPr="002A471F">
              <w:rPr>
                <w:sz w:val="22"/>
                <w:szCs w:val="22"/>
              </w:rPr>
              <w:t>и</w:t>
            </w:r>
            <w:r w:rsidRPr="002A471F">
              <w:rPr>
                <w:sz w:val="22"/>
                <w:szCs w:val="22"/>
              </w:rPr>
              <w:t>тель</w:t>
            </w:r>
          </w:p>
        </w:tc>
        <w:tc>
          <w:tcPr>
            <w:tcW w:w="1134" w:type="dxa"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К-во</w:t>
            </w:r>
          </w:p>
        </w:tc>
        <w:tc>
          <w:tcPr>
            <w:tcW w:w="1417" w:type="dxa"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Цена</w:t>
            </w:r>
          </w:p>
        </w:tc>
        <w:tc>
          <w:tcPr>
            <w:tcW w:w="1845" w:type="dxa"/>
          </w:tcPr>
          <w:p w:rsidR="008F2196" w:rsidRPr="002A471F" w:rsidRDefault="008F2196" w:rsidP="00A51E51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Сумма</w:t>
            </w:r>
          </w:p>
        </w:tc>
      </w:tr>
      <w:tr w:rsidR="008F2196" w:rsidRPr="002A471F" w:rsidTr="00A51E51">
        <w:trPr>
          <w:trHeight w:val="157"/>
        </w:trPr>
        <w:tc>
          <w:tcPr>
            <w:tcW w:w="675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260" w:type="dxa"/>
            <w:vAlign w:val="center"/>
          </w:tcPr>
          <w:p w:rsidR="008F2196" w:rsidRPr="002A471F" w:rsidRDefault="008F2196" w:rsidP="00A51E51">
            <w:pPr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 xml:space="preserve">Катетер аспирационный </w:t>
            </w:r>
          </w:p>
        </w:tc>
        <w:tc>
          <w:tcPr>
            <w:tcW w:w="1700" w:type="dxa"/>
          </w:tcPr>
          <w:p w:rsidR="008F2196" w:rsidRPr="002A471F" w:rsidRDefault="008F2196" w:rsidP="00A51E51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</w:p>
          <w:p w:rsidR="008F2196" w:rsidRPr="002A471F" w:rsidRDefault="008F2196" w:rsidP="00A51E51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</w:p>
          <w:p w:rsidR="008F2196" w:rsidRPr="002A471F" w:rsidRDefault="008F2196" w:rsidP="00A51E51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</w:p>
          <w:p w:rsidR="008F2196" w:rsidRPr="002A471F" w:rsidRDefault="008F2196" w:rsidP="00A51E51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Индия</w:t>
            </w:r>
          </w:p>
        </w:tc>
        <w:tc>
          <w:tcPr>
            <w:tcW w:w="1134" w:type="dxa"/>
            <w:vAlign w:val="center"/>
          </w:tcPr>
          <w:p w:rsidR="008F2196" w:rsidRPr="002A471F" w:rsidRDefault="008F2196" w:rsidP="00A51E51">
            <w:pPr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 xml:space="preserve">    150 уп</w:t>
            </w:r>
          </w:p>
        </w:tc>
        <w:tc>
          <w:tcPr>
            <w:tcW w:w="1417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1845" w:type="dxa"/>
            <w:vAlign w:val="center"/>
          </w:tcPr>
          <w:p w:rsidR="008F2196" w:rsidRPr="002A471F" w:rsidRDefault="008F2196" w:rsidP="00A51E51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22 650</w:t>
            </w:r>
          </w:p>
        </w:tc>
      </w:tr>
      <w:tr w:rsidR="008F2196" w:rsidRPr="002A471F" w:rsidTr="00A51E51">
        <w:trPr>
          <w:trHeight w:val="157"/>
        </w:trPr>
        <w:tc>
          <w:tcPr>
            <w:tcW w:w="675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260" w:type="dxa"/>
            <w:vAlign w:val="center"/>
          </w:tcPr>
          <w:p w:rsidR="008F2196" w:rsidRPr="002A471F" w:rsidRDefault="008F2196" w:rsidP="00A51E51">
            <w:pPr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Нити полигликоидные пл</w:t>
            </w:r>
            <w:r w:rsidRPr="002A471F">
              <w:rPr>
                <w:sz w:val="22"/>
                <w:szCs w:val="22"/>
              </w:rPr>
              <w:t>е</w:t>
            </w:r>
            <w:r w:rsidRPr="002A471F">
              <w:rPr>
                <w:sz w:val="22"/>
                <w:szCs w:val="22"/>
              </w:rPr>
              <w:t xml:space="preserve">теные </w:t>
            </w:r>
          </w:p>
        </w:tc>
        <w:tc>
          <w:tcPr>
            <w:tcW w:w="1700" w:type="dxa"/>
          </w:tcPr>
          <w:p w:rsidR="008F2196" w:rsidRPr="002A471F" w:rsidRDefault="008F2196" w:rsidP="00A51E51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Беларусь</w:t>
            </w:r>
          </w:p>
        </w:tc>
        <w:tc>
          <w:tcPr>
            <w:tcW w:w="1134" w:type="dxa"/>
            <w:vAlign w:val="center"/>
          </w:tcPr>
          <w:p w:rsidR="008F2196" w:rsidRPr="002A471F" w:rsidRDefault="008F2196" w:rsidP="00A51E51">
            <w:pPr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468 шт</w:t>
            </w:r>
          </w:p>
        </w:tc>
        <w:tc>
          <w:tcPr>
            <w:tcW w:w="1417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712</w:t>
            </w:r>
          </w:p>
        </w:tc>
        <w:tc>
          <w:tcPr>
            <w:tcW w:w="1845" w:type="dxa"/>
            <w:vAlign w:val="center"/>
          </w:tcPr>
          <w:p w:rsidR="008F2196" w:rsidRPr="002A471F" w:rsidRDefault="008F2196" w:rsidP="00A51E51">
            <w:pPr>
              <w:tabs>
                <w:tab w:val="left" w:pos="426"/>
              </w:tabs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333 216</w:t>
            </w:r>
          </w:p>
        </w:tc>
      </w:tr>
      <w:tr w:rsidR="008F2196" w:rsidRPr="002A471F" w:rsidTr="00A51E51">
        <w:trPr>
          <w:trHeight w:val="157"/>
        </w:trPr>
        <w:tc>
          <w:tcPr>
            <w:tcW w:w="675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260" w:type="dxa"/>
            <w:vAlign w:val="center"/>
          </w:tcPr>
          <w:p w:rsidR="008F2196" w:rsidRPr="002A471F" w:rsidRDefault="008F2196" w:rsidP="00A51E51">
            <w:pPr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Нити полигликоидные пл</w:t>
            </w:r>
            <w:r w:rsidRPr="002A471F">
              <w:rPr>
                <w:sz w:val="22"/>
                <w:szCs w:val="22"/>
              </w:rPr>
              <w:t>е</w:t>
            </w:r>
            <w:r w:rsidRPr="002A471F">
              <w:rPr>
                <w:sz w:val="22"/>
                <w:szCs w:val="22"/>
              </w:rPr>
              <w:t>теные</w:t>
            </w:r>
          </w:p>
        </w:tc>
        <w:tc>
          <w:tcPr>
            <w:tcW w:w="1700" w:type="dxa"/>
          </w:tcPr>
          <w:p w:rsidR="008F2196" w:rsidRPr="002A471F" w:rsidRDefault="008F2196" w:rsidP="00A51E51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Беларусь</w:t>
            </w:r>
          </w:p>
        </w:tc>
        <w:tc>
          <w:tcPr>
            <w:tcW w:w="1134" w:type="dxa"/>
            <w:vAlign w:val="center"/>
          </w:tcPr>
          <w:p w:rsidR="008F2196" w:rsidRPr="002A471F" w:rsidRDefault="008F2196" w:rsidP="00A51E51">
            <w:pPr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468 шт</w:t>
            </w:r>
          </w:p>
        </w:tc>
        <w:tc>
          <w:tcPr>
            <w:tcW w:w="1417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792</w:t>
            </w:r>
          </w:p>
        </w:tc>
        <w:tc>
          <w:tcPr>
            <w:tcW w:w="1845" w:type="dxa"/>
            <w:vAlign w:val="center"/>
          </w:tcPr>
          <w:p w:rsidR="008F2196" w:rsidRPr="002A471F" w:rsidRDefault="008F2196" w:rsidP="00A51E51">
            <w:pPr>
              <w:tabs>
                <w:tab w:val="left" w:pos="426"/>
              </w:tabs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370 656</w:t>
            </w:r>
          </w:p>
        </w:tc>
      </w:tr>
      <w:tr w:rsidR="008F2196" w:rsidRPr="002A471F" w:rsidTr="00A51E51">
        <w:trPr>
          <w:trHeight w:val="157"/>
        </w:trPr>
        <w:tc>
          <w:tcPr>
            <w:tcW w:w="675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260" w:type="dxa"/>
            <w:vAlign w:val="center"/>
          </w:tcPr>
          <w:p w:rsidR="008F2196" w:rsidRPr="002A471F" w:rsidRDefault="008F2196" w:rsidP="00A51E51">
            <w:pPr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Нити полигликоидные пл</w:t>
            </w:r>
            <w:r w:rsidRPr="002A471F">
              <w:rPr>
                <w:sz w:val="22"/>
                <w:szCs w:val="22"/>
              </w:rPr>
              <w:t>е</w:t>
            </w:r>
            <w:r w:rsidRPr="002A471F">
              <w:rPr>
                <w:sz w:val="22"/>
                <w:szCs w:val="22"/>
              </w:rPr>
              <w:t>теные</w:t>
            </w:r>
          </w:p>
        </w:tc>
        <w:tc>
          <w:tcPr>
            <w:tcW w:w="1700" w:type="dxa"/>
          </w:tcPr>
          <w:p w:rsidR="008F2196" w:rsidRPr="002A471F" w:rsidRDefault="008F2196" w:rsidP="00A51E51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Беларусь</w:t>
            </w:r>
          </w:p>
        </w:tc>
        <w:tc>
          <w:tcPr>
            <w:tcW w:w="1134" w:type="dxa"/>
            <w:vAlign w:val="center"/>
          </w:tcPr>
          <w:p w:rsidR="008F2196" w:rsidRPr="002A471F" w:rsidRDefault="008F2196" w:rsidP="00A51E51">
            <w:pPr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216 шт</w:t>
            </w:r>
          </w:p>
        </w:tc>
        <w:tc>
          <w:tcPr>
            <w:tcW w:w="1417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1845" w:type="dxa"/>
            <w:vAlign w:val="center"/>
          </w:tcPr>
          <w:p w:rsidR="008F2196" w:rsidRPr="002A471F" w:rsidRDefault="008F2196" w:rsidP="00A51E51">
            <w:pPr>
              <w:tabs>
                <w:tab w:val="left" w:pos="426"/>
              </w:tabs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178 200</w:t>
            </w:r>
          </w:p>
        </w:tc>
      </w:tr>
      <w:tr w:rsidR="008F2196" w:rsidRPr="002A471F" w:rsidTr="00A51E51">
        <w:trPr>
          <w:trHeight w:val="157"/>
        </w:trPr>
        <w:tc>
          <w:tcPr>
            <w:tcW w:w="675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260" w:type="dxa"/>
            <w:vAlign w:val="center"/>
          </w:tcPr>
          <w:p w:rsidR="008F2196" w:rsidRPr="002A471F" w:rsidRDefault="008F2196" w:rsidP="00A51E51">
            <w:pPr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Спиртовая салфетка 65*60</w:t>
            </w:r>
          </w:p>
        </w:tc>
        <w:tc>
          <w:tcPr>
            <w:tcW w:w="1700" w:type="dxa"/>
          </w:tcPr>
          <w:p w:rsidR="008F2196" w:rsidRPr="002A471F" w:rsidRDefault="008F2196" w:rsidP="00A51E51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Китай</w:t>
            </w:r>
          </w:p>
        </w:tc>
        <w:tc>
          <w:tcPr>
            <w:tcW w:w="1134" w:type="dxa"/>
            <w:vAlign w:val="center"/>
          </w:tcPr>
          <w:p w:rsidR="008F2196" w:rsidRPr="002A471F" w:rsidRDefault="008F2196" w:rsidP="00A51E51">
            <w:pPr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150 000 шт</w:t>
            </w:r>
          </w:p>
        </w:tc>
        <w:tc>
          <w:tcPr>
            <w:tcW w:w="1417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1845" w:type="dxa"/>
            <w:vAlign w:val="center"/>
          </w:tcPr>
          <w:p w:rsidR="008F2196" w:rsidRPr="002A471F" w:rsidRDefault="008F2196" w:rsidP="00A51E51">
            <w:pPr>
              <w:tabs>
                <w:tab w:val="left" w:pos="426"/>
              </w:tabs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675 000</w:t>
            </w:r>
          </w:p>
        </w:tc>
      </w:tr>
      <w:tr w:rsidR="008F2196" w:rsidRPr="002A471F" w:rsidTr="00A51E51">
        <w:trPr>
          <w:trHeight w:val="157"/>
        </w:trPr>
        <w:tc>
          <w:tcPr>
            <w:tcW w:w="675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260" w:type="dxa"/>
            <w:vAlign w:val="center"/>
          </w:tcPr>
          <w:p w:rsidR="008F2196" w:rsidRPr="002A471F" w:rsidRDefault="008F2196" w:rsidP="00A51E51">
            <w:pPr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Система для вливания инф</w:t>
            </w:r>
            <w:r w:rsidRPr="002A471F">
              <w:rPr>
                <w:sz w:val="22"/>
                <w:szCs w:val="22"/>
              </w:rPr>
              <w:t>у</w:t>
            </w:r>
            <w:r w:rsidRPr="002A471F">
              <w:rPr>
                <w:sz w:val="22"/>
                <w:szCs w:val="22"/>
              </w:rPr>
              <w:t>зионных растворов 21</w:t>
            </w:r>
            <w:r w:rsidRPr="002A471F">
              <w:rPr>
                <w:sz w:val="22"/>
                <w:szCs w:val="22"/>
                <w:lang w:val="en-US"/>
              </w:rPr>
              <w:t>G</w:t>
            </w:r>
          </w:p>
        </w:tc>
        <w:tc>
          <w:tcPr>
            <w:tcW w:w="1700" w:type="dxa"/>
          </w:tcPr>
          <w:p w:rsidR="008F2196" w:rsidRPr="002A471F" w:rsidRDefault="008F2196" w:rsidP="00A51E51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Китай</w:t>
            </w:r>
          </w:p>
        </w:tc>
        <w:tc>
          <w:tcPr>
            <w:tcW w:w="1134" w:type="dxa"/>
            <w:vAlign w:val="center"/>
          </w:tcPr>
          <w:p w:rsidR="008F2196" w:rsidRPr="002A471F" w:rsidRDefault="008F2196" w:rsidP="00A51E51">
            <w:pPr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15 000 шт</w:t>
            </w:r>
          </w:p>
        </w:tc>
        <w:tc>
          <w:tcPr>
            <w:tcW w:w="1417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845" w:type="dxa"/>
            <w:vAlign w:val="center"/>
          </w:tcPr>
          <w:p w:rsidR="008F2196" w:rsidRPr="002A471F" w:rsidRDefault="008F2196" w:rsidP="00A51E51">
            <w:pPr>
              <w:tabs>
                <w:tab w:val="left" w:pos="426"/>
              </w:tabs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765 000</w:t>
            </w:r>
          </w:p>
        </w:tc>
      </w:tr>
      <w:tr w:rsidR="008F2196" w:rsidRPr="002A471F" w:rsidTr="00A51E51">
        <w:trPr>
          <w:trHeight w:val="157"/>
        </w:trPr>
        <w:tc>
          <w:tcPr>
            <w:tcW w:w="675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3260" w:type="dxa"/>
            <w:vAlign w:val="center"/>
          </w:tcPr>
          <w:p w:rsidR="008F2196" w:rsidRPr="002A471F" w:rsidRDefault="008F2196" w:rsidP="00A51E51">
            <w:pPr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Шприц Жане</w:t>
            </w:r>
          </w:p>
        </w:tc>
        <w:tc>
          <w:tcPr>
            <w:tcW w:w="1700" w:type="dxa"/>
          </w:tcPr>
          <w:p w:rsidR="008F2196" w:rsidRPr="002A471F" w:rsidRDefault="008F2196" w:rsidP="00A51E51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8F2196" w:rsidRPr="002A471F" w:rsidRDefault="008F2196" w:rsidP="00A51E51">
            <w:pPr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400 шт</w:t>
            </w:r>
          </w:p>
        </w:tc>
        <w:tc>
          <w:tcPr>
            <w:tcW w:w="1417" w:type="dxa"/>
            <w:vAlign w:val="center"/>
          </w:tcPr>
          <w:p w:rsidR="008F2196" w:rsidRPr="002A471F" w:rsidRDefault="008F2196" w:rsidP="00A51E51">
            <w:pPr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430</w:t>
            </w:r>
          </w:p>
        </w:tc>
        <w:tc>
          <w:tcPr>
            <w:tcW w:w="1845" w:type="dxa"/>
            <w:vAlign w:val="center"/>
          </w:tcPr>
          <w:p w:rsidR="008F2196" w:rsidRPr="002A471F" w:rsidRDefault="008F2196" w:rsidP="00C34A16">
            <w:pPr>
              <w:numPr>
                <w:ilvl w:val="0"/>
                <w:numId w:val="7"/>
              </w:numPr>
              <w:tabs>
                <w:tab w:val="left" w:pos="426"/>
              </w:tabs>
              <w:jc w:val="center"/>
              <w:rPr>
                <w:color w:val="000000"/>
                <w:sz w:val="22"/>
                <w:szCs w:val="22"/>
              </w:rPr>
            </w:pPr>
            <w:r w:rsidRPr="002A471F">
              <w:rPr>
                <w:color w:val="000000"/>
                <w:sz w:val="22"/>
                <w:szCs w:val="22"/>
              </w:rPr>
              <w:t>0</w:t>
            </w:r>
          </w:p>
        </w:tc>
      </w:tr>
    </w:tbl>
    <w:p w:rsidR="008F2196" w:rsidRPr="002A471F" w:rsidRDefault="008F2196" w:rsidP="004354E0">
      <w:pPr>
        <w:pStyle w:val="a3"/>
        <w:ind w:firstLine="0"/>
        <w:rPr>
          <w:sz w:val="22"/>
          <w:szCs w:val="22"/>
        </w:rPr>
      </w:pPr>
    </w:p>
    <w:p w:rsidR="00C34A16" w:rsidRPr="002A471F" w:rsidRDefault="00C34A16" w:rsidP="00C34A16">
      <w:pPr>
        <w:pStyle w:val="a3"/>
        <w:ind w:firstLine="0"/>
        <w:rPr>
          <w:sz w:val="22"/>
          <w:szCs w:val="22"/>
        </w:rPr>
      </w:pPr>
      <w:r w:rsidRPr="002A471F">
        <w:rPr>
          <w:sz w:val="22"/>
          <w:szCs w:val="22"/>
        </w:rPr>
        <w:t xml:space="preserve">        4. Потенциальные поставщики, не соответствующие квалификационным  требованиям согласно пункта Правил №1729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Правила) и тендерной документации»: </w:t>
      </w:r>
    </w:p>
    <w:p w:rsidR="00C34A16" w:rsidRPr="002A471F" w:rsidRDefault="00C34A16" w:rsidP="00C34A16">
      <w:pPr>
        <w:pStyle w:val="a3"/>
        <w:ind w:firstLine="0"/>
        <w:rPr>
          <w:sz w:val="22"/>
          <w:szCs w:val="22"/>
        </w:rPr>
      </w:pPr>
      <w:r w:rsidRPr="002A471F">
        <w:rPr>
          <w:b/>
          <w:sz w:val="22"/>
          <w:szCs w:val="22"/>
        </w:rPr>
        <w:t xml:space="preserve">ТОО «ЛабТехМед СКО» - </w:t>
      </w:r>
      <w:r w:rsidRPr="002A471F">
        <w:rPr>
          <w:sz w:val="22"/>
          <w:szCs w:val="22"/>
        </w:rPr>
        <w:t>согласно пп.24, п.81 Правил,</w:t>
      </w:r>
      <w:r w:rsidRPr="002A471F">
        <w:rPr>
          <w:b/>
          <w:sz w:val="22"/>
          <w:szCs w:val="22"/>
        </w:rPr>
        <w:t xml:space="preserve"> </w:t>
      </w:r>
      <w:r w:rsidRPr="002A471F">
        <w:rPr>
          <w:sz w:val="22"/>
          <w:szCs w:val="22"/>
        </w:rPr>
        <w:t xml:space="preserve">несоответствие потенциального поставщика квалификационным требованиям. Согласно пп.21, п.64, не приложена </w:t>
      </w:r>
      <w:r w:rsidRPr="002A471F">
        <w:rPr>
          <w:sz w:val="22"/>
          <w:szCs w:val="22"/>
        </w:rPr>
        <w:t>копи</w:t>
      </w:r>
      <w:r w:rsidRPr="002A471F">
        <w:rPr>
          <w:sz w:val="22"/>
          <w:szCs w:val="22"/>
        </w:rPr>
        <w:t>я</w:t>
      </w:r>
      <w:r w:rsidRPr="002A471F">
        <w:rPr>
          <w:sz w:val="22"/>
          <w:szCs w:val="22"/>
        </w:rPr>
        <w:t xml:space="preserve"> документа, подтверждающего владение на праве собственности или праве владения и</w:t>
      </w:r>
      <w:r w:rsidRPr="002A471F">
        <w:rPr>
          <w:sz w:val="22"/>
          <w:szCs w:val="22"/>
        </w:rPr>
        <w:t xml:space="preserve"> </w:t>
      </w:r>
      <w:r w:rsidRPr="002A471F">
        <w:rPr>
          <w:sz w:val="22"/>
          <w:szCs w:val="22"/>
        </w:rPr>
        <w:t>пользования объектом фармацевтической деятельности, в соответствии с адресом, указанным в</w:t>
      </w:r>
      <w:r w:rsidRPr="002A471F">
        <w:rPr>
          <w:sz w:val="22"/>
          <w:szCs w:val="22"/>
        </w:rPr>
        <w:t xml:space="preserve"> </w:t>
      </w:r>
      <w:r w:rsidRPr="002A471F">
        <w:rPr>
          <w:sz w:val="22"/>
          <w:szCs w:val="22"/>
        </w:rPr>
        <w:t>разрешении и (или) уведомлении на занятие соответствующей фармацевтической деятельностью и (или) реализацию изделий медицинского назначения.</w:t>
      </w:r>
      <w:r w:rsidRPr="002A471F">
        <w:rPr>
          <w:sz w:val="22"/>
          <w:szCs w:val="22"/>
        </w:rPr>
        <w:t>(договор субаренды на склад по адресу ул.Мира 103А а уведомление о начале или прекращение деятельности на адрес ул.Мира 286/1). Согласно пп.23, п.81 Правил,</w:t>
      </w:r>
      <w:r w:rsidRPr="002A471F">
        <w:rPr>
          <w:b/>
          <w:sz w:val="22"/>
          <w:szCs w:val="22"/>
        </w:rPr>
        <w:t xml:space="preserve"> </w:t>
      </w:r>
      <w:r w:rsidRPr="002A471F">
        <w:rPr>
          <w:sz w:val="22"/>
          <w:szCs w:val="22"/>
        </w:rPr>
        <w:t xml:space="preserve">основная и техническая часть тендерной заявки не пронумеровано постранично. Согласно пп.25, п.81 </w:t>
      </w:r>
      <w:r w:rsidRPr="002A471F">
        <w:rPr>
          <w:sz w:val="22"/>
          <w:szCs w:val="22"/>
        </w:rPr>
        <w:t>непредставлен</w:t>
      </w:r>
      <w:r w:rsidRPr="002A471F">
        <w:rPr>
          <w:sz w:val="22"/>
          <w:szCs w:val="22"/>
        </w:rPr>
        <w:t>а</w:t>
      </w:r>
      <w:r w:rsidRPr="002A471F">
        <w:rPr>
          <w:sz w:val="22"/>
          <w:szCs w:val="22"/>
        </w:rPr>
        <w:t xml:space="preserve"> информации об отсутствии аффилированности</w:t>
      </w:r>
      <w:r w:rsidRPr="002A471F">
        <w:rPr>
          <w:sz w:val="22"/>
          <w:szCs w:val="22"/>
        </w:rPr>
        <w:t xml:space="preserve">. Согласно пп.26, п.81 </w:t>
      </w:r>
      <w:r w:rsidRPr="002A471F">
        <w:rPr>
          <w:sz w:val="22"/>
          <w:szCs w:val="22"/>
        </w:rPr>
        <w:t>непредставлен</w:t>
      </w:r>
      <w:r w:rsidRPr="002A471F">
        <w:rPr>
          <w:sz w:val="22"/>
          <w:szCs w:val="22"/>
        </w:rPr>
        <w:t>ы</w:t>
      </w:r>
      <w:r w:rsidRPr="002A471F">
        <w:rPr>
          <w:sz w:val="22"/>
          <w:szCs w:val="22"/>
        </w:rPr>
        <w:t xml:space="preserve"> согласия на расторжение договора закупа в случае выявления фактов,</w:t>
      </w:r>
      <w:r w:rsidRPr="002A471F">
        <w:rPr>
          <w:sz w:val="22"/>
          <w:szCs w:val="22"/>
        </w:rPr>
        <w:t xml:space="preserve"> </w:t>
      </w:r>
      <w:r w:rsidRPr="002A471F">
        <w:rPr>
          <w:sz w:val="22"/>
          <w:szCs w:val="22"/>
        </w:rPr>
        <w:t>указанных в пункте 9 настоящих Правил</w:t>
      </w:r>
      <w:r w:rsidRPr="002A471F">
        <w:rPr>
          <w:sz w:val="22"/>
          <w:szCs w:val="22"/>
        </w:rPr>
        <w:t>.</w:t>
      </w:r>
    </w:p>
    <w:p w:rsidR="00C34A16" w:rsidRPr="002A471F" w:rsidRDefault="00C34A16" w:rsidP="00C34A16">
      <w:pPr>
        <w:pStyle w:val="a3"/>
        <w:ind w:firstLine="540"/>
        <w:rPr>
          <w:sz w:val="22"/>
          <w:szCs w:val="22"/>
        </w:rPr>
      </w:pPr>
      <w:r w:rsidRPr="002A471F">
        <w:rPr>
          <w:b/>
          <w:sz w:val="22"/>
          <w:szCs w:val="22"/>
        </w:rPr>
        <w:t xml:space="preserve">ТОО «Петромед-СК»  - </w:t>
      </w:r>
      <w:r w:rsidRPr="002A471F">
        <w:rPr>
          <w:sz w:val="22"/>
          <w:szCs w:val="22"/>
        </w:rPr>
        <w:t xml:space="preserve">Согласно пп.21, п.64, не приложена </w:t>
      </w:r>
      <w:r w:rsidRPr="002A471F">
        <w:rPr>
          <w:sz w:val="22"/>
          <w:szCs w:val="22"/>
        </w:rPr>
        <w:t>копи</w:t>
      </w:r>
      <w:r w:rsidRPr="002A471F">
        <w:rPr>
          <w:sz w:val="22"/>
          <w:szCs w:val="22"/>
        </w:rPr>
        <w:t>я</w:t>
      </w:r>
      <w:r w:rsidRPr="002A471F">
        <w:rPr>
          <w:sz w:val="22"/>
          <w:szCs w:val="22"/>
        </w:rPr>
        <w:t xml:space="preserve"> документа, подтверждающего владение на праве собственности или праве владения и</w:t>
      </w:r>
      <w:r w:rsidRPr="002A471F">
        <w:rPr>
          <w:sz w:val="22"/>
          <w:szCs w:val="22"/>
        </w:rPr>
        <w:t xml:space="preserve"> </w:t>
      </w:r>
      <w:r w:rsidRPr="002A471F">
        <w:rPr>
          <w:sz w:val="22"/>
          <w:szCs w:val="22"/>
        </w:rPr>
        <w:t>пользования объектом фармацевтической деятельности, в соответствии с адресом, указанным в</w:t>
      </w:r>
      <w:r w:rsidRPr="002A471F">
        <w:rPr>
          <w:sz w:val="22"/>
          <w:szCs w:val="22"/>
        </w:rPr>
        <w:t xml:space="preserve"> </w:t>
      </w:r>
      <w:r w:rsidRPr="002A471F">
        <w:rPr>
          <w:sz w:val="22"/>
          <w:szCs w:val="22"/>
        </w:rPr>
        <w:t>разрешении и (или) уведомлении на занятие соответствующей фармацевтической деятельностью и (или) реализацию изделий медицинского назначения.</w:t>
      </w:r>
      <w:r w:rsidRPr="002A471F">
        <w:rPr>
          <w:sz w:val="22"/>
          <w:szCs w:val="22"/>
        </w:rPr>
        <w:t xml:space="preserve"> Согласно пп.25, п.81 </w:t>
      </w:r>
      <w:r w:rsidRPr="002A471F">
        <w:rPr>
          <w:sz w:val="22"/>
          <w:szCs w:val="22"/>
        </w:rPr>
        <w:t>непредставлен</w:t>
      </w:r>
      <w:r w:rsidRPr="002A471F">
        <w:rPr>
          <w:sz w:val="22"/>
          <w:szCs w:val="22"/>
        </w:rPr>
        <w:t>а</w:t>
      </w:r>
      <w:r w:rsidRPr="002A471F">
        <w:rPr>
          <w:sz w:val="22"/>
          <w:szCs w:val="22"/>
        </w:rPr>
        <w:t xml:space="preserve"> информации об отсутствии аффилированности</w:t>
      </w:r>
      <w:r w:rsidRPr="002A471F">
        <w:rPr>
          <w:sz w:val="22"/>
          <w:szCs w:val="22"/>
        </w:rPr>
        <w:t xml:space="preserve">. Согласно пп.26, п.81 </w:t>
      </w:r>
      <w:r w:rsidRPr="002A471F">
        <w:rPr>
          <w:sz w:val="22"/>
          <w:szCs w:val="22"/>
        </w:rPr>
        <w:t>непредставлен</w:t>
      </w:r>
      <w:r w:rsidRPr="002A471F">
        <w:rPr>
          <w:sz w:val="22"/>
          <w:szCs w:val="22"/>
        </w:rPr>
        <w:t>ы</w:t>
      </w:r>
      <w:r w:rsidRPr="002A471F">
        <w:rPr>
          <w:sz w:val="22"/>
          <w:szCs w:val="22"/>
        </w:rPr>
        <w:t xml:space="preserve"> согласия на расторжение договора закупа в случае выявления фактов,</w:t>
      </w:r>
      <w:r w:rsidRPr="002A471F">
        <w:rPr>
          <w:sz w:val="22"/>
          <w:szCs w:val="22"/>
        </w:rPr>
        <w:t xml:space="preserve"> </w:t>
      </w:r>
      <w:r w:rsidRPr="002A471F">
        <w:rPr>
          <w:sz w:val="22"/>
          <w:szCs w:val="22"/>
        </w:rPr>
        <w:t>указанных в пункте 9 настоящих Правил</w:t>
      </w:r>
      <w:r w:rsidRPr="002A471F">
        <w:rPr>
          <w:sz w:val="22"/>
          <w:szCs w:val="22"/>
        </w:rPr>
        <w:t>. Согласно пп.23, п.81 Правил,</w:t>
      </w:r>
      <w:r w:rsidRPr="002A471F">
        <w:rPr>
          <w:b/>
          <w:sz w:val="22"/>
          <w:szCs w:val="22"/>
        </w:rPr>
        <w:t xml:space="preserve"> </w:t>
      </w:r>
      <w:r w:rsidRPr="002A471F">
        <w:rPr>
          <w:sz w:val="22"/>
          <w:szCs w:val="22"/>
        </w:rPr>
        <w:t>тендерная заявка представлена в не прошитом виде.</w:t>
      </w:r>
    </w:p>
    <w:p w:rsidR="00542718" w:rsidRPr="002A471F" w:rsidRDefault="000D4B16" w:rsidP="00542718">
      <w:pPr>
        <w:pStyle w:val="a3"/>
        <w:ind w:firstLine="540"/>
        <w:rPr>
          <w:sz w:val="22"/>
          <w:szCs w:val="22"/>
        </w:rPr>
      </w:pPr>
      <w:r w:rsidRPr="002A471F">
        <w:rPr>
          <w:sz w:val="22"/>
          <w:szCs w:val="22"/>
        </w:rPr>
        <w:lastRenderedPageBreak/>
        <w:t>5</w:t>
      </w:r>
      <w:r w:rsidR="00A840C3" w:rsidRPr="002A471F">
        <w:rPr>
          <w:sz w:val="22"/>
          <w:szCs w:val="22"/>
        </w:rPr>
        <w:t>.</w:t>
      </w:r>
      <w:r w:rsidR="00542718" w:rsidRPr="002A471F">
        <w:rPr>
          <w:sz w:val="22"/>
          <w:szCs w:val="22"/>
        </w:rPr>
        <w:t xml:space="preserve">Тендерная комиссия оценила и сопоставила тендерные заявки поставщиков признала соответствующей требованиям тендерной документации </w:t>
      </w:r>
      <w:r w:rsidR="002A471F" w:rsidRPr="002A471F">
        <w:rPr>
          <w:b/>
          <w:sz w:val="22"/>
          <w:szCs w:val="22"/>
        </w:rPr>
        <w:t>ТОО «МедМир-Павлодар»,</w:t>
      </w:r>
      <w:r w:rsidR="002A471F" w:rsidRPr="002A471F">
        <w:rPr>
          <w:sz w:val="22"/>
          <w:szCs w:val="22"/>
        </w:rPr>
        <w:t xml:space="preserve"> </w:t>
      </w:r>
      <w:r w:rsidR="00542718" w:rsidRPr="002A471F">
        <w:rPr>
          <w:b/>
          <w:sz w:val="22"/>
          <w:szCs w:val="22"/>
        </w:rPr>
        <w:t>ТОО ЛПУ «Снаб»</w:t>
      </w:r>
      <w:r w:rsidR="002A471F" w:rsidRPr="002A471F">
        <w:rPr>
          <w:b/>
          <w:sz w:val="22"/>
          <w:szCs w:val="22"/>
        </w:rPr>
        <w:t>, ТОО «КФК «Медсервис Плюс».</w:t>
      </w:r>
    </w:p>
    <w:p w:rsidR="00542718" w:rsidRPr="002A471F" w:rsidRDefault="00542718" w:rsidP="00542718">
      <w:pPr>
        <w:pStyle w:val="a3"/>
        <w:ind w:firstLine="540"/>
        <w:rPr>
          <w:sz w:val="22"/>
          <w:szCs w:val="22"/>
        </w:rPr>
      </w:pPr>
      <w:r w:rsidRPr="002A471F">
        <w:rPr>
          <w:sz w:val="22"/>
          <w:szCs w:val="22"/>
        </w:rPr>
        <w:t>6. Согласно п.32 Правил «</w:t>
      </w:r>
      <w:r w:rsidRPr="002A471F">
        <w:rPr>
          <w:sz w:val="22"/>
          <w:szCs w:val="22"/>
        </w:rPr>
        <w:t>Если в тендере (двухэтапном тендере) по лоту участвует два и более потенциальных</w:t>
      </w:r>
      <w:r w:rsidRPr="002A471F">
        <w:rPr>
          <w:sz w:val="22"/>
          <w:szCs w:val="22"/>
        </w:rPr>
        <w:t xml:space="preserve"> </w:t>
      </w:r>
      <w:r w:rsidRPr="002A471F">
        <w:rPr>
          <w:sz w:val="22"/>
          <w:szCs w:val="22"/>
        </w:rPr>
        <w:t>поставщиков, один из которых потенциальный поставщик, представивший тендерную заявку,</w:t>
      </w:r>
      <w:r w:rsidRPr="002A471F">
        <w:rPr>
          <w:sz w:val="22"/>
          <w:szCs w:val="22"/>
        </w:rPr>
        <w:t xml:space="preserve"> </w:t>
      </w:r>
      <w:r w:rsidRPr="002A471F">
        <w:rPr>
          <w:sz w:val="22"/>
          <w:szCs w:val="22"/>
        </w:rPr>
        <w:t>соответствующую требованиям настоящих Правил, сертификат о соответствии объекта надлежащей</w:t>
      </w:r>
      <w:r w:rsidRPr="002A471F">
        <w:rPr>
          <w:sz w:val="22"/>
          <w:szCs w:val="22"/>
        </w:rPr>
        <w:t xml:space="preserve"> </w:t>
      </w:r>
      <w:r w:rsidRPr="002A471F">
        <w:rPr>
          <w:sz w:val="22"/>
          <w:szCs w:val="22"/>
        </w:rPr>
        <w:t>производственной практики GMP или надлежащей дистрибьюторской практики GDP, в соответствии с</w:t>
      </w:r>
      <w:r w:rsidRPr="002A471F">
        <w:rPr>
          <w:sz w:val="22"/>
          <w:szCs w:val="22"/>
        </w:rPr>
        <w:t xml:space="preserve"> </w:t>
      </w:r>
      <w:r w:rsidRPr="002A471F">
        <w:rPr>
          <w:sz w:val="22"/>
          <w:szCs w:val="22"/>
        </w:rPr>
        <w:t>требованиями, указанными в пункте 30 настоящих Правил, комиссия принимает решение о признании</w:t>
      </w:r>
      <w:r w:rsidRPr="002A471F">
        <w:rPr>
          <w:sz w:val="22"/>
          <w:szCs w:val="22"/>
        </w:rPr>
        <w:t xml:space="preserve"> </w:t>
      </w:r>
      <w:r w:rsidRPr="002A471F">
        <w:rPr>
          <w:sz w:val="22"/>
          <w:szCs w:val="22"/>
        </w:rPr>
        <w:t>потенциального поставщика, представившего сертификат о соответствии объекта требованиям</w:t>
      </w:r>
      <w:r w:rsidRPr="002A471F">
        <w:rPr>
          <w:sz w:val="22"/>
          <w:szCs w:val="22"/>
        </w:rPr>
        <w:t xml:space="preserve"> </w:t>
      </w:r>
      <w:r w:rsidRPr="002A471F">
        <w:rPr>
          <w:sz w:val="22"/>
          <w:szCs w:val="22"/>
        </w:rPr>
        <w:t>надлежащей производственной практики GMP или надлежащей дистрибьюторской практики GDP,</w:t>
      </w:r>
      <w:r w:rsidRPr="002A471F">
        <w:rPr>
          <w:sz w:val="22"/>
          <w:szCs w:val="22"/>
        </w:rPr>
        <w:t xml:space="preserve"> </w:t>
      </w:r>
      <w:r w:rsidRPr="002A471F">
        <w:rPr>
          <w:sz w:val="22"/>
          <w:szCs w:val="22"/>
        </w:rPr>
        <w:t>победителем тендера, с которым заключается договор поставки без применения способа закупа из</w:t>
      </w:r>
      <w:r w:rsidRPr="002A471F">
        <w:rPr>
          <w:sz w:val="22"/>
          <w:szCs w:val="22"/>
        </w:rPr>
        <w:t xml:space="preserve"> </w:t>
      </w:r>
      <w:r w:rsidRPr="002A471F">
        <w:rPr>
          <w:sz w:val="22"/>
          <w:szCs w:val="22"/>
        </w:rPr>
        <w:t>одного источника. При этом при заключении договора цена товара не превышает цену первичного</w:t>
      </w:r>
      <w:r w:rsidRPr="002A471F">
        <w:rPr>
          <w:sz w:val="22"/>
          <w:szCs w:val="22"/>
        </w:rPr>
        <w:t xml:space="preserve"> </w:t>
      </w:r>
      <w:r w:rsidRPr="002A471F">
        <w:rPr>
          <w:sz w:val="22"/>
          <w:szCs w:val="22"/>
        </w:rPr>
        <w:t>ценового предложения данного потенциального поставщика</w:t>
      </w:r>
      <w:r w:rsidRPr="002A471F">
        <w:rPr>
          <w:sz w:val="22"/>
          <w:szCs w:val="22"/>
        </w:rPr>
        <w:t>»</w:t>
      </w:r>
      <w:r w:rsidR="00C34A16" w:rsidRPr="002A471F">
        <w:rPr>
          <w:sz w:val="22"/>
          <w:szCs w:val="22"/>
        </w:rPr>
        <w:t>.</w:t>
      </w:r>
      <w:r w:rsidRPr="002A471F">
        <w:rPr>
          <w:sz w:val="22"/>
          <w:szCs w:val="22"/>
        </w:rPr>
        <w:t xml:space="preserve"> </w:t>
      </w:r>
      <w:r w:rsidR="00C34A16" w:rsidRPr="002A471F">
        <w:rPr>
          <w:sz w:val="22"/>
          <w:szCs w:val="22"/>
        </w:rPr>
        <w:t xml:space="preserve">По результатам рассмотрения тендерных заявок комиссия решила признать победителем закупок </w:t>
      </w:r>
      <w:r w:rsidR="00C34A16" w:rsidRPr="002A471F">
        <w:rPr>
          <w:b/>
          <w:sz w:val="22"/>
          <w:szCs w:val="22"/>
        </w:rPr>
        <w:t>ТОО «КФК «Медсервис Плюс»</w:t>
      </w:r>
      <w:r w:rsidR="00C34A16" w:rsidRPr="002A471F">
        <w:rPr>
          <w:sz w:val="22"/>
          <w:szCs w:val="22"/>
        </w:rPr>
        <w:t xml:space="preserve"> по лотам с 13,14,15,16,17.</w:t>
      </w:r>
    </w:p>
    <w:p w:rsidR="00C34A16" w:rsidRPr="002A471F" w:rsidRDefault="00542718" w:rsidP="00542718">
      <w:pPr>
        <w:jc w:val="both"/>
        <w:rPr>
          <w:sz w:val="22"/>
          <w:szCs w:val="22"/>
        </w:rPr>
      </w:pPr>
      <w:r w:rsidRPr="002A471F">
        <w:rPr>
          <w:sz w:val="22"/>
          <w:szCs w:val="22"/>
        </w:rPr>
        <w:t xml:space="preserve">         7. </w:t>
      </w:r>
      <w:r w:rsidR="00C34A16" w:rsidRPr="002A471F">
        <w:rPr>
          <w:sz w:val="22"/>
          <w:szCs w:val="22"/>
        </w:rPr>
        <w:t>Согласно п.84 пп.4 закупки способом тендера признать несостоявшимися по лотам</w:t>
      </w:r>
      <w:r w:rsidR="002A471F" w:rsidRPr="002A471F">
        <w:rPr>
          <w:sz w:val="22"/>
          <w:szCs w:val="22"/>
        </w:rPr>
        <w:t xml:space="preserve"> 1,8,9,10.</w:t>
      </w:r>
    </w:p>
    <w:p w:rsidR="002A471F" w:rsidRPr="002A471F" w:rsidRDefault="002A471F" w:rsidP="002A471F">
      <w:pPr>
        <w:ind w:firstLine="567"/>
        <w:jc w:val="both"/>
        <w:rPr>
          <w:sz w:val="22"/>
          <w:szCs w:val="22"/>
        </w:rPr>
      </w:pPr>
      <w:r w:rsidRPr="002A471F">
        <w:rPr>
          <w:sz w:val="22"/>
          <w:szCs w:val="22"/>
        </w:rPr>
        <w:t>8. Согласно п.84 пп.1 закупки способом тендера признать несостоявшимися по лотам 2,3,4,5,6,7,11,12.</w:t>
      </w:r>
    </w:p>
    <w:p w:rsidR="00542718" w:rsidRPr="002A471F" w:rsidRDefault="002A471F" w:rsidP="002A471F">
      <w:pPr>
        <w:ind w:firstLine="567"/>
        <w:jc w:val="both"/>
        <w:rPr>
          <w:sz w:val="22"/>
          <w:szCs w:val="22"/>
        </w:rPr>
      </w:pPr>
      <w:r w:rsidRPr="002A471F">
        <w:rPr>
          <w:sz w:val="22"/>
          <w:szCs w:val="22"/>
        </w:rPr>
        <w:t xml:space="preserve">9. </w:t>
      </w:r>
      <w:r w:rsidR="00542718" w:rsidRPr="002A471F">
        <w:rPr>
          <w:sz w:val="22"/>
          <w:szCs w:val="22"/>
        </w:rPr>
        <w:t>КГП на ПХВ «Областной противотуберкулезный диспансер» КГУ «УЗ акимата СКО» заключить договор по закупу изделий медицинского назначения на 2018 год в установленный срок лот</w:t>
      </w:r>
      <w:r w:rsidRPr="002A471F">
        <w:rPr>
          <w:sz w:val="22"/>
          <w:szCs w:val="22"/>
        </w:rPr>
        <w:t>ам</w:t>
      </w:r>
      <w:r w:rsidR="00542718" w:rsidRPr="002A471F">
        <w:rPr>
          <w:sz w:val="22"/>
          <w:szCs w:val="22"/>
        </w:rPr>
        <w:t xml:space="preserve"> №</w:t>
      </w:r>
      <w:r w:rsidRPr="002A471F">
        <w:rPr>
          <w:sz w:val="22"/>
          <w:szCs w:val="22"/>
        </w:rPr>
        <w:t>13,14,15,16,17</w:t>
      </w:r>
      <w:r w:rsidR="00542718" w:rsidRPr="002A471F">
        <w:rPr>
          <w:sz w:val="22"/>
          <w:szCs w:val="22"/>
        </w:rPr>
        <w:t xml:space="preserve"> с </w:t>
      </w:r>
      <w:r w:rsidRPr="002A471F">
        <w:rPr>
          <w:sz w:val="22"/>
          <w:szCs w:val="22"/>
        </w:rPr>
        <w:t xml:space="preserve">ТОО «КФК «Медсервис Плюс» </w:t>
      </w:r>
      <w:r w:rsidR="00542718" w:rsidRPr="002A471F">
        <w:rPr>
          <w:sz w:val="22"/>
          <w:szCs w:val="22"/>
        </w:rPr>
        <w:t xml:space="preserve"> на сумму </w:t>
      </w:r>
      <w:r w:rsidRPr="002A471F">
        <w:rPr>
          <w:sz w:val="22"/>
          <w:szCs w:val="22"/>
        </w:rPr>
        <w:t>2 895 000</w:t>
      </w:r>
      <w:r w:rsidR="00542718" w:rsidRPr="002A471F">
        <w:rPr>
          <w:sz w:val="22"/>
          <w:szCs w:val="22"/>
        </w:rPr>
        <w:t xml:space="preserve"> тенге </w:t>
      </w:r>
    </w:p>
    <w:p w:rsidR="00A840C3" w:rsidRPr="002A471F" w:rsidRDefault="00A840C3" w:rsidP="00EA0758">
      <w:pPr>
        <w:pStyle w:val="a3"/>
        <w:ind w:firstLine="540"/>
        <w:rPr>
          <w:sz w:val="22"/>
          <w:szCs w:val="22"/>
        </w:rPr>
      </w:pPr>
    </w:p>
    <w:p w:rsidR="00D62EFC" w:rsidRPr="002A471F" w:rsidRDefault="00D62EFC" w:rsidP="001B6416">
      <w:pPr>
        <w:ind w:firstLine="540"/>
        <w:jc w:val="both"/>
        <w:rPr>
          <w:sz w:val="22"/>
          <w:szCs w:val="22"/>
        </w:rPr>
      </w:pPr>
    </w:p>
    <w:p w:rsidR="00D62EFC" w:rsidRPr="002A471F" w:rsidRDefault="00D62EFC" w:rsidP="001B6416">
      <w:pPr>
        <w:ind w:firstLine="540"/>
        <w:jc w:val="both"/>
        <w:rPr>
          <w:sz w:val="22"/>
          <w:szCs w:val="22"/>
        </w:rPr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59"/>
        <w:gridCol w:w="2766"/>
        <w:gridCol w:w="2904"/>
      </w:tblGrid>
      <w:tr w:rsidR="00DD17EE" w:rsidRPr="002A471F" w:rsidTr="00730E5F">
        <w:trPr>
          <w:trHeight w:val="39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DD17EE" w:rsidRPr="002A471F" w:rsidRDefault="00DD17EE" w:rsidP="00730E5F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DD17EE" w:rsidRPr="002A471F" w:rsidRDefault="00DD17EE" w:rsidP="00C37ACD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310" w:firstLine="0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____</w:t>
            </w:r>
            <w:r w:rsidR="00C37ACD" w:rsidRPr="002A471F">
              <w:rPr>
                <w:sz w:val="22"/>
                <w:szCs w:val="22"/>
              </w:rPr>
              <w:t>_________</w:t>
            </w:r>
            <w:r w:rsidRPr="002A471F">
              <w:rPr>
                <w:sz w:val="22"/>
                <w:szCs w:val="22"/>
              </w:rPr>
              <w:t>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DD17EE" w:rsidRPr="002A471F" w:rsidRDefault="00DD17EE" w:rsidP="00730E5F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Бижанов К.Б.</w:t>
            </w:r>
          </w:p>
          <w:p w:rsidR="00DD17EE" w:rsidRPr="002A471F" w:rsidRDefault="00DD17EE" w:rsidP="00730E5F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2"/>
                <w:szCs w:val="22"/>
              </w:rPr>
            </w:pPr>
          </w:p>
        </w:tc>
      </w:tr>
      <w:tr w:rsidR="00DD17EE" w:rsidRPr="002A471F" w:rsidTr="00730E5F">
        <w:trPr>
          <w:trHeight w:val="51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DD17EE" w:rsidRPr="002A471F" w:rsidRDefault="00293D32" w:rsidP="00730E5F">
            <w:pPr>
              <w:tabs>
                <w:tab w:val="left" w:pos="6946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Члены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DD17EE" w:rsidRPr="002A471F" w:rsidRDefault="00DD17EE" w:rsidP="00730E5F">
            <w:pPr>
              <w:tabs>
                <w:tab w:val="left" w:pos="6946"/>
              </w:tabs>
              <w:spacing w:line="360" w:lineRule="auto"/>
              <w:jc w:val="both"/>
              <w:rPr>
                <w:sz w:val="22"/>
                <w:szCs w:val="22"/>
                <w:u w:val="single"/>
              </w:rPr>
            </w:pPr>
            <w:r w:rsidRPr="002A471F">
              <w:rPr>
                <w:sz w:val="22"/>
                <w:szCs w:val="22"/>
              </w:rPr>
              <w:t xml:space="preserve">    ________________                                 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DD17EE" w:rsidRPr="002A471F" w:rsidRDefault="00DD17EE" w:rsidP="00730E5F">
            <w:pPr>
              <w:tabs>
                <w:tab w:val="left" w:pos="6946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Дюсенов А.К.</w:t>
            </w:r>
          </w:p>
        </w:tc>
      </w:tr>
      <w:tr w:rsidR="00542718" w:rsidRPr="002A471F" w:rsidTr="00730E5F">
        <w:trPr>
          <w:trHeight w:val="48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542718" w:rsidRPr="002A471F" w:rsidRDefault="00542718" w:rsidP="00293D32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542718" w:rsidRPr="002A471F" w:rsidRDefault="00542718" w:rsidP="00A51E51">
            <w:pPr>
              <w:spacing w:line="360" w:lineRule="auto"/>
              <w:ind w:left="238"/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________________</w:t>
            </w:r>
          </w:p>
          <w:p w:rsidR="00542718" w:rsidRPr="002A471F" w:rsidRDefault="00542718" w:rsidP="00A51E51">
            <w:pPr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 xml:space="preserve">     ________________</w:t>
            </w:r>
          </w:p>
          <w:p w:rsidR="00542718" w:rsidRPr="002A471F" w:rsidRDefault="00542718" w:rsidP="00A51E51">
            <w:pPr>
              <w:rPr>
                <w:sz w:val="22"/>
                <w:szCs w:val="22"/>
              </w:rPr>
            </w:pPr>
          </w:p>
          <w:p w:rsidR="00542718" w:rsidRPr="002A471F" w:rsidRDefault="00542718" w:rsidP="00A51E51">
            <w:pPr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 xml:space="preserve">     ________________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542718" w:rsidRPr="002A471F" w:rsidRDefault="00542718" w:rsidP="00A51E51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Перепелкин П.В.</w:t>
            </w:r>
          </w:p>
          <w:p w:rsidR="00542718" w:rsidRPr="002A471F" w:rsidRDefault="00542718" w:rsidP="00A51E51">
            <w:pPr>
              <w:tabs>
                <w:tab w:val="right" w:pos="2688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Буркова С.А.</w:t>
            </w:r>
          </w:p>
          <w:p w:rsidR="00542718" w:rsidRPr="002A471F" w:rsidRDefault="00542718" w:rsidP="00A51E51">
            <w:pPr>
              <w:tabs>
                <w:tab w:val="right" w:pos="2688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Рудакова Д.В.</w:t>
            </w:r>
          </w:p>
        </w:tc>
      </w:tr>
      <w:tr w:rsidR="00542718" w:rsidRPr="002A471F" w:rsidTr="00730E5F">
        <w:trPr>
          <w:trHeight w:val="43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542718" w:rsidRPr="002A471F" w:rsidRDefault="00542718" w:rsidP="00730E5F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542718" w:rsidRPr="002A471F" w:rsidRDefault="00542718" w:rsidP="00A51E51">
            <w:pPr>
              <w:rPr>
                <w:sz w:val="22"/>
                <w:szCs w:val="22"/>
              </w:rPr>
            </w:pP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542718" w:rsidRPr="002A471F" w:rsidRDefault="00542718" w:rsidP="00A51E51">
            <w:pPr>
              <w:tabs>
                <w:tab w:val="right" w:pos="2688"/>
              </w:tabs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DD17EE" w:rsidRPr="002A471F" w:rsidTr="00730E5F">
        <w:trPr>
          <w:trHeight w:val="199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DD17EE" w:rsidRPr="002A471F" w:rsidRDefault="00DD17EE" w:rsidP="00730E5F">
            <w:pPr>
              <w:tabs>
                <w:tab w:val="left" w:pos="6946"/>
              </w:tabs>
              <w:spacing w:line="360" w:lineRule="auto"/>
              <w:ind w:left="73"/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 xml:space="preserve"> 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DD17EE" w:rsidRPr="002A471F" w:rsidRDefault="00DD17EE" w:rsidP="00730E5F">
            <w:pPr>
              <w:tabs>
                <w:tab w:val="left" w:pos="6946"/>
              </w:tabs>
              <w:spacing w:line="360" w:lineRule="auto"/>
              <w:ind w:left="265"/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DD17EE" w:rsidRPr="002A471F" w:rsidRDefault="00DD17EE" w:rsidP="00730E5F">
            <w:pPr>
              <w:tabs>
                <w:tab w:val="left" w:pos="6946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2A471F">
              <w:rPr>
                <w:sz w:val="22"/>
                <w:szCs w:val="22"/>
              </w:rPr>
              <w:t>Омарова Т.Ж.</w:t>
            </w:r>
          </w:p>
        </w:tc>
      </w:tr>
    </w:tbl>
    <w:p w:rsidR="00586D52" w:rsidRPr="002A471F" w:rsidRDefault="00586D52" w:rsidP="009A6F6F">
      <w:pPr>
        <w:tabs>
          <w:tab w:val="left" w:pos="426"/>
          <w:tab w:val="left" w:pos="5220"/>
        </w:tabs>
        <w:spacing w:line="360" w:lineRule="auto"/>
        <w:jc w:val="both"/>
        <w:rPr>
          <w:sz w:val="22"/>
          <w:szCs w:val="22"/>
        </w:rPr>
      </w:pPr>
    </w:p>
    <w:sectPr w:rsidR="00586D52" w:rsidRPr="002A471F" w:rsidSect="00D62EFC">
      <w:headerReference w:type="even" r:id="rId8"/>
      <w:footerReference w:type="even" r:id="rId9"/>
      <w:footerReference w:type="default" r:id="rId10"/>
      <w:pgSz w:w="11906" w:h="16838" w:code="9"/>
      <w:pgMar w:top="567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728A" w:rsidRDefault="0015728A">
      <w:r>
        <w:separator/>
      </w:r>
    </w:p>
  </w:endnote>
  <w:endnote w:type="continuationSeparator" w:id="1">
    <w:p w:rsidR="0015728A" w:rsidRDefault="001572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E5F" w:rsidRDefault="00730E5F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30E5F" w:rsidRDefault="00730E5F" w:rsidP="004B1EB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E5F" w:rsidRDefault="00730E5F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A471F">
      <w:rPr>
        <w:rStyle w:val="a8"/>
        <w:noProof/>
      </w:rPr>
      <w:t>4</w:t>
    </w:r>
    <w:r>
      <w:rPr>
        <w:rStyle w:val="a8"/>
      </w:rPr>
      <w:fldChar w:fldCharType="end"/>
    </w:r>
  </w:p>
  <w:p w:rsidR="00730E5F" w:rsidRDefault="00730E5F" w:rsidP="004B1EB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728A" w:rsidRDefault="0015728A">
      <w:r>
        <w:separator/>
      </w:r>
    </w:p>
  </w:footnote>
  <w:footnote w:type="continuationSeparator" w:id="1">
    <w:p w:rsidR="0015728A" w:rsidRDefault="001572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E5F" w:rsidRDefault="00730E5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730E5F" w:rsidRDefault="00730E5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6272A"/>
    <w:multiLevelType w:val="hybridMultilevel"/>
    <w:tmpl w:val="FCCA9C8C"/>
    <w:lvl w:ilvl="0" w:tplc="2B6643B6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DA61F7A"/>
    <w:multiLevelType w:val="hybridMultilevel"/>
    <w:tmpl w:val="FCCA9C8C"/>
    <w:lvl w:ilvl="0" w:tplc="2B6643B6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ABA5A3B"/>
    <w:multiLevelType w:val="hybridMultilevel"/>
    <w:tmpl w:val="1B00187A"/>
    <w:lvl w:ilvl="0" w:tplc="4DEA6C24">
      <w:start w:val="17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74B75503"/>
    <w:multiLevelType w:val="hybridMultilevel"/>
    <w:tmpl w:val="A3A8E032"/>
    <w:lvl w:ilvl="0" w:tplc="04D6E0B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embedSystemFonts/>
  <w:activeWritingStyle w:appName="MSWord" w:lang="ru-RU" w:vendorID="1" w:dllVersion="512" w:checkStyle="1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01B5"/>
    <w:rsid w:val="00000B8C"/>
    <w:rsid w:val="00000DB0"/>
    <w:rsid w:val="00011667"/>
    <w:rsid w:val="00015F71"/>
    <w:rsid w:val="0001612A"/>
    <w:rsid w:val="000168F0"/>
    <w:rsid w:val="00020275"/>
    <w:rsid w:val="00020CEA"/>
    <w:rsid w:val="00027253"/>
    <w:rsid w:val="00027DA8"/>
    <w:rsid w:val="000316B9"/>
    <w:rsid w:val="00036212"/>
    <w:rsid w:val="000365C6"/>
    <w:rsid w:val="00040944"/>
    <w:rsid w:val="00041AF1"/>
    <w:rsid w:val="00047F4B"/>
    <w:rsid w:val="00055E37"/>
    <w:rsid w:val="000562D9"/>
    <w:rsid w:val="00056894"/>
    <w:rsid w:val="00056EEA"/>
    <w:rsid w:val="00057103"/>
    <w:rsid w:val="00060B52"/>
    <w:rsid w:val="00064AC2"/>
    <w:rsid w:val="00064B48"/>
    <w:rsid w:val="00064C95"/>
    <w:rsid w:val="00067E27"/>
    <w:rsid w:val="00070768"/>
    <w:rsid w:val="00070E9D"/>
    <w:rsid w:val="00071726"/>
    <w:rsid w:val="00071983"/>
    <w:rsid w:val="0007534C"/>
    <w:rsid w:val="000831F5"/>
    <w:rsid w:val="00083C9F"/>
    <w:rsid w:val="00090223"/>
    <w:rsid w:val="000905B2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B333B"/>
    <w:rsid w:val="000B483C"/>
    <w:rsid w:val="000B7EBE"/>
    <w:rsid w:val="000C3623"/>
    <w:rsid w:val="000C37B5"/>
    <w:rsid w:val="000C6B4D"/>
    <w:rsid w:val="000C72B4"/>
    <w:rsid w:val="000C7646"/>
    <w:rsid w:val="000D4B16"/>
    <w:rsid w:val="000D5D89"/>
    <w:rsid w:val="000D5DE7"/>
    <w:rsid w:val="000E00BC"/>
    <w:rsid w:val="000E1017"/>
    <w:rsid w:val="000E1985"/>
    <w:rsid w:val="000E5846"/>
    <w:rsid w:val="000E5F97"/>
    <w:rsid w:val="000E70D0"/>
    <w:rsid w:val="000E7722"/>
    <w:rsid w:val="000F03D5"/>
    <w:rsid w:val="000F0862"/>
    <w:rsid w:val="000F32D1"/>
    <w:rsid w:val="000F3D58"/>
    <w:rsid w:val="000F52E2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4567"/>
    <w:rsid w:val="00116861"/>
    <w:rsid w:val="001168F1"/>
    <w:rsid w:val="00116AA8"/>
    <w:rsid w:val="001170C5"/>
    <w:rsid w:val="00117378"/>
    <w:rsid w:val="00117E1C"/>
    <w:rsid w:val="00125430"/>
    <w:rsid w:val="00125DA3"/>
    <w:rsid w:val="0012695B"/>
    <w:rsid w:val="00126AD0"/>
    <w:rsid w:val="001315CD"/>
    <w:rsid w:val="00133748"/>
    <w:rsid w:val="001350E0"/>
    <w:rsid w:val="00140B6C"/>
    <w:rsid w:val="00142789"/>
    <w:rsid w:val="00143BC0"/>
    <w:rsid w:val="00143E68"/>
    <w:rsid w:val="00147D46"/>
    <w:rsid w:val="0015023C"/>
    <w:rsid w:val="00150678"/>
    <w:rsid w:val="0015108D"/>
    <w:rsid w:val="0015250C"/>
    <w:rsid w:val="001528C3"/>
    <w:rsid w:val="00153C0C"/>
    <w:rsid w:val="0015728A"/>
    <w:rsid w:val="00157510"/>
    <w:rsid w:val="00160A2F"/>
    <w:rsid w:val="00161113"/>
    <w:rsid w:val="001637D2"/>
    <w:rsid w:val="001638B6"/>
    <w:rsid w:val="00166CFD"/>
    <w:rsid w:val="001713B8"/>
    <w:rsid w:val="001745CB"/>
    <w:rsid w:val="001777CA"/>
    <w:rsid w:val="00177D2A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5BB4"/>
    <w:rsid w:val="001A5FB7"/>
    <w:rsid w:val="001A66B4"/>
    <w:rsid w:val="001A6A7A"/>
    <w:rsid w:val="001A74AA"/>
    <w:rsid w:val="001B095A"/>
    <w:rsid w:val="001B1EFA"/>
    <w:rsid w:val="001B6416"/>
    <w:rsid w:val="001B7A03"/>
    <w:rsid w:val="001C39D2"/>
    <w:rsid w:val="001C42D3"/>
    <w:rsid w:val="001C71DF"/>
    <w:rsid w:val="001C7BF9"/>
    <w:rsid w:val="001D0F1F"/>
    <w:rsid w:val="001D1A61"/>
    <w:rsid w:val="001D74DC"/>
    <w:rsid w:val="001E124C"/>
    <w:rsid w:val="001E47F3"/>
    <w:rsid w:val="001E498F"/>
    <w:rsid w:val="001E5B3C"/>
    <w:rsid w:val="001E7949"/>
    <w:rsid w:val="001F2389"/>
    <w:rsid w:val="001F263B"/>
    <w:rsid w:val="001F26D8"/>
    <w:rsid w:val="001F3827"/>
    <w:rsid w:val="001F6E2B"/>
    <w:rsid w:val="001F76F6"/>
    <w:rsid w:val="00201B2A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5ACA"/>
    <w:rsid w:val="00226A23"/>
    <w:rsid w:val="00227819"/>
    <w:rsid w:val="00232FBB"/>
    <w:rsid w:val="00236E0D"/>
    <w:rsid w:val="0024023F"/>
    <w:rsid w:val="0024060C"/>
    <w:rsid w:val="00241606"/>
    <w:rsid w:val="00242AF9"/>
    <w:rsid w:val="0024381D"/>
    <w:rsid w:val="00243AC3"/>
    <w:rsid w:val="00243B6A"/>
    <w:rsid w:val="0025118F"/>
    <w:rsid w:val="00251203"/>
    <w:rsid w:val="0025120F"/>
    <w:rsid w:val="00253414"/>
    <w:rsid w:val="0025461A"/>
    <w:rsid w:val="00255757"/>
    <w:rsid w:val="00256875"/>
    <w:rsid w:val="0025794D"/>
    <w:rsid w:val="002610E1"/>
    <w:rsid w:val="0026128B"/>
    <w:rsid w:val="00264BAA"/>
    <w:rsid w:val="00265E3D"/>
    <w:rsid w:val="00266D49"/>
    <w:rsid w:val="002702E6"/>
    <w:rsid w:val="002742FF"/>
    <w:rsid w:val="002766A4"/>
    <w:rsid w:val="00282700"/>
    <w:rsid w:val="0028292F"/>
    <w:rsid w:val="00284B1A"/>
    <w:rsid w:val="00284B4C"/>
    <w:rsid w:val="00286D25"/>
    <w:rsid w:val="002914B9"/>
    <w:rsid w:val="00291769"/>
    <w:rsid w:val="00293D32"/>
    <w:rsid w:val="002954F7"/>
    <w:rsid w:val="002958E5"/>
    <w:rsid w:val="002A1D88"/>
    <w:rsid w:val="002A2DC2"/>
    <w:rsid w:val="002A397C"/>
    <w:rsid w:val="002A471F"/>
    <w:rsid w:val="002A628D"/>
    <w:rsid w:val="002B24C8"/>
    <w:rsid w:val="002B260A"/>
    <w:rsid w:val="002B6775"/>
    <w:rsid w:val="002B77E8"/>
    <w:rsid w:val="002C2E8A"/>
    <w:rsid w:val="002C5CBF"/>
    <w:rsid w:val="002D4B0C"/>
    <w:rsid w:val="002D615A"/>
    <w:rsid w:val="002D6BA5"/>
    <w:rsid w:val="002D7519"/>
    <w:rsid w:val="002E2310"/>
    <w:rsid w:val="002E3EDF"/>
    <w:rsid w:val="002E665C"/>
    <w:rsid w:val="002F1DC3"/>
    <w:rsid w:val="002F2D8E"/>
    <w:rsid w:val="002F4686"/>
    <w:rsid w:val="002F563E"/>
    <w:rsid w:val="002F7287"/>
    <w:rsid w:val="002F7BA0"/>
    <w:rsid w:val="002F7E48"/>
    <w:rsid w:val="003006F1"/>
    <w:rsid w:val="00301233"/>
    <w:rsid w:val="00302108"/>
    <w:rsid w:val="00302E7C"/>
    <w:rsid w:val="003033B5"/>
    <w:rsid w:val="0030384C"/>
    <w:rsid w:val="00303D33"/>
    <w:rsid w:val="00304720"/>
    <w:rsid w:val="00304832"/>
    <w:rsid w:val="00304E03"/>
    <w:rsid w:val="0030531B"/>
    <w:rsid w:val="00315A0D"/>
    <w:rsid w:val="00315FEB"/>
    <w:rsid w:val="00321E18"/>
    <w:rsid w:val="003222CD"/>
    <w:rsid w:val="00322E71"/>
    <w:rsid w:val="0032411F"/>
    <w:rsid w:val="00324568"/>
    <w:rsid w:val="00324F94"/>
    <w:rsid w:val="0032620D"/>
    <w:rsid w:val="00331B9A"/>
    <w:rsid w:val="003323FE"/>
    <w:rsid w:val="00332A50"/>
    <w:rsid w:val="003354A5"/>
    <w:rsid w:val="003357A1"/>
    <w:rsid w:val="00340302"/>
    <w:rsid w:val="003438ED"/>
    <w:rsid w:val="0034669A"/>
    <w:rsid w:val="003511E0"/>
    <w:rsid w:val="00351439"/>
    <w:rsid w:val="00351D5B"/>
    <w:rsid w:val="00352EB0"/>
    <w:rsid w:val="003539FC"/>
    <w:rsid w:val="003546B2"/>
    <w:rsid w:val="00361246"/>
    <w:rsid w:val="00361BB8"/>
    <w:rsid w:val="00372103"/>
    <w:rsid w:val="00372388"/>
    <w:rsid w:val="00372724"/>
    <w:rsid w:val="00372C66"/>
    <w:rsid w:val="003731E2"/>
    <w:rsid w:val="00374C49"/>
    <w:rsid w:val="0037509E"/>
    <w:rsid w:val="003759CF"/>
    <w:rsid w:val="0037635B"/>
    <w:rsid w:val="00377602"/>
    <w:rsid w:val="00380F24"/>
    <w:rsid w:val="0038150C"/>
    <w:rsid w:val="00381B53"/>
    <w:rsid w:val="00382288"/>
    <w:rsid w:val="00382978"/>
    <w:rsid w:val="003859A3"/>
    <w:rsid w:val="00392AFC"/>
    <w:rsid w:val="00396812"/>
    <w:rsid w:val="00397CE3"/>
    <w:rsid w:val="00397FAC"/>
    <w:rsid w:val="003A3A4C"/>
    <w:rsid w:val="003A4354"/>
    <w:rsid w:val="003A5335"/>
    <w:rsid w:val="003A56D8"/>
    <w:rsid w:val="003B138B"/>
    <w:rsid w:val="003B1A2C"/>
    <w:rsid w:val="003B21B7"/>
    <w:rsid w:val="003B76D5"/>
    <w:rsid w:val="003C10AD"/>
    <w:rsid w:val="003C14C4"/>
    <w:rsid w:val="003C2165"/>
    <w:rsid w:val="003C2194"/>
    <w:rsid w:val="003C3623"/>
    <w:rsid w:val="003C71D2"/>
    <w:rsid w:val="003D0C79"/>
    <w:rsid w:val="003D1CC9"/>
    <w:rsid w:val="003D3761"/>
    <w:rsid w:val="003D40DA"/>
    <w:rsid w:val="003D6514"/>
    <w:rsid w:val="003E0D31"/>
    <w:rsid w:val="003E1E5E"/>
    <w:rsid w:val="003E25D0"/>
    <w:rsid w:val="003E7415"/>
    <w:rsid w:val="003E78EB"/>
    <w:rsid w:val="003E7A81"/>
    <w:rsid w:val="003E7FDA"/>
    <w:rsid w:val="003F142F"/>
    <w:rsid w:val="003F2319"/>
    <w:rsid w:val="003F3338"/>
    <w:rsid w:val="003F420B"/>
    <w:rsid w:val="003F448E"/>
    <w:rsid w:val="003F4A3C"/>
    <w:rsid w:val="003F5A38"/>
    <w:rsid w:val="003F61D4"/>
    <w:rsid w:val="0040179E"/>
    <w:rsid w:val="00404A23"/>
    <w:rsid w:val="00410D51"/>
    <w:rsid w:val="0041221B"/>
    <w:rsid w:val="00413772"/>
    <w:rsid w:val="00414B7E"/>
    <w:rsid w:val="00414D95"/>
    <w:rsid w:val="004217DA"/>
    <w:rsid w:val="00422AB5"/>
    <w:rsid w:val="0042346B"/>
    <w:rsid w:val="00424537"/>
    <w:rsid w:val="00425F9D"/>
    <w:rsid w:val="00426DB3"/>
    <w:rsid w:val="00427816"/>
    <w:rsid w:val="004327AD"/>
    <w:rsid w:val="00433814"/>
    <w:rsid w:val="00434F4A"/>
    <w:rsid w:val="00435058"/>
    <w:rsid w:val="004354E0"/>
    <w:rsid w:val="00435A42"/>
    <w:rsid w:val="00436F08"/>
    <w:rsid w:val="004413FE"/>
    <w:rsid w:val="0044191E"/>
    <w:rsid w:val="00444CD5"/>
    <w:rsid w:val="00451E1D"/>
    <w:rsid w:val="00452864"/>
    <w:rsid w:val="004544C6"/>
    <w:rsid w:val="00454CE4"/>
    <w:rsid w:val="00455080"/>
    <w:rsid w:val="00455D4C"/>
    <w:rsid w:val="00456108"/>
    <w:rsid w:val="00460162"/>
    <w:rsid w:val="004634F6"/>
    <w:rsid w:val="00471E30"/>
    <w:rsid w:val="00472AF8"/>
    <w:rsid w:val="00480794"/>
    <w:rsid w:val="00481DA0"/>
    <w:rsid w:val="0048202C"/>
    <w:rsid w:val="00483B87"/>
    <w:rsid w:val="0048555F"/>
    <w:rsid w:val="004866D3"/>
    <w:rsid w:val="00490553"/>
    <w:rsid w:val="00491801"/>
    <w:rsid w:val="00497E39"/>
    <w:rsid w:val="004A03F1"/>
    <w:rsid w:val="004A05E3"/>
    <w:rsid w:val="004A1497"/>
    <w:rsid w:val="004A1770"/>
    <w:rsid w:val="004A30F1"/>
    <w:rsid w:val="004A4DE4"/>
    <w:rsid w:val="004A7A0F"/>
    <w:rsid w:val="004B0B33"/>
    <w:rsid w:val="004B1188"/>
    <w:rsid w:val="004B1EB5"/>
    <w:rsid w:val="004B26A1"/>
    <w:rsid w:val="004B2F9D"/>
    <w:rsid w:val="004B38F7"/>
    <w:rsid w:val="004B7786"/>
    <w:rsid w:val="004B7C71"/>
    <w:rsid w:val="004C063C"/>
    <w:rsid w:val="004D1740"/>
    <w:rsid w:val="004D2225"/>
    <w:rsid w:val="004D4FD2"/>
    <w:rsid w:val="004D6747"/>
    <w:rsid w:val="004E1116"/>
    <w:rsid w:val="004E1F0D"/>
    <w:rsid w:val="004E2621"/>
    <w:rsid w:val="004E3378"/>
    <w:rsid w:val="004E51BF"/>
    <w:rsid w:val="004E7B06"/>
    <w:rsid w:val="004F1C4D"/>
    <w:rsid w:val="004F4C7E"/>
    <w:rsid w:val="004F501E"/>
    <w:rsid w:val="004F55F2"/>
    <w:rsid w:val="004F7536"/>
    <w:rsid w:val="004F7D7A"/>
    <w:rsid w:val="005029DA"/>
    <w:rsid w:val="005042F9"/>
    <w:rsid w:val="00505F07"/>
    <w:rsid w:val="005116FF"/>
    <w:rsid w:val="0051183E"/>
    <w:rsid w:val="00511A91"/>
    <w:rsid w:val="005153C1"/>
    <w:rsid w:val="00515BCD"/>
    <w:rsid w:val="00516E77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FEF"/>
    <w:rsid w:val="005371A6"/>
    <w:rsid w:val="00541C2B"/>
    <w:rsid w:val="00542718"/>
    <w:rsid w:val="00542E93"/>
    <w:rsid w:val="00543D3C"/>
    <w:rsid w:val="005449D2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591C"/>
    <w:rsid w:val="00571B5C"/>
    <w:rsid w:val="005726A9"/>
    <w:rsid w:val="00573522"/>
    <w:rsid w:val="00573F59"/>
    <w:rsid w:val="00575C65"/>
    <w:rsid w:val="00577159"/>
    <w:rsid w:val="005773BC"/>
    <w:rsid w:val="00582316"/>
    <w:rsid w:val="0058382D"/>
    <w:rsid w:val="00584330"/>
    <w:rsid w:val="00586D52"/>
    <w:rsid w:val="00590DAE"/>
    <w:rsid w:val="005916B9"/>
    <w:rsid w:val="005945F3"/>
    <w:rsid w:val="0059560B"/>
    <w:rsid w:val="005A2003"/>
    <w:rsid w:val="005A4BD6"/>
    <w:rsid w:val="005A5A82"/>
    <w:rsid w:val="005A7D24"/>
    <w:rsid w:val="005B4300"/>
    <w:rsid w:val="005B569F"/>
    <w:rsid w:val="005B665A"/>
    <w:rsid w:val="005B7A9C"/>
    <w:rsid w:val="005C0987"/>
    <w:rsid w:val="005C6805"/>
    <w:rsid w:val="005C6BDA"/>
    <w:rsid w:val="005C7629"/>
    <w:rsid w:val="005D0DE0"/>
    <w:rsid w:val="005D1E52"/>
    <w:rsid w:val="005D2378"/>
    <w:rsid w:val="005D25FF"/>
    <w:rsid w:val="005D2B6F"/>
    <w:rsid w:val="005D32B8"/>
    <w:rsid w:val="005D5656"/>
    <w:rsid w:val="005D5FDF"/>
    <w:rsid w:val="005E2608"/>
    <w:rsid w:val="005E3605"/>
    <w:rsid w:val="005E533D"/>
    <w:rsid w:val="005E5B9A"/>
    <w:rsid w:val="005E5BA8"/>
    <w:rsid w:val="005F0DE5"/>
    <w:rsid w:val="005F2326"/>
    <w:rsid w:val="005F30F3"/>
    <w:rsid w:val="005F343A"/>
    <w:rsid w:val="005F3659"/>
    <w:rsid w:val="00602C42"/>
    <w:rsid w:val="00604274"/>
    <w:rsid w:val="006062E5"/>
    <w:rsid w:val="006068A9"/>
    <w:rsid w:val="006079CB"/>
    <w:rsid w:val="0061794E"/>
    <w:rsid w:val="00622101"/>
    <w:rsid w:val="00623B35"/>
    <w:rsid w:val="006247CF"/>
    <w:rsid w:val="00624D54"/>
    <w:rsid w:val="006317F8"/>
    <w:rsid w:val="006331C2"/>
    <w:rsid w:val="0063568F"/>
    <w:rsid w:val="00637768"/>
    <w:rsid w:val="00641982"/>
    <w:rsid w:val="00645992"/>
    <w:rsid w:val="006479A4"/>
    <w:rsid w:val="0065082E"/>
    <w:rsid w:val="00650EDB"/>
    <w:rsid w:val="0065103C"/>
    <w:rsid w:val="00652288"/>
    <w:rsid w:val="00654760"/>
    <w:rsid w:val="006556C8"/>
    <w:rsid w:val="00655AB2"/>
    <w:rsid w:val="00660A35"/>
    <w:rsid w:val="00662257"/>
    <w:rsid w:val="006626EB"/>
    <w:rsid w:val="006636AB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81D82"/>
    <w:rsid w:val="006825D9"/>
    <w:rsid w:val="00682A1D"/>
    <w:rsid w:val="006858B7"/>
    <w:rsid w:val="0069046A"/>
    <w:rsid w:val="0069226E"/>
    <w:rsid w:val="00692B76"/>
    <w:rsid w:val="0069351F"/>
    <w:rsid w:val="006A1757"/>
    <w:rsid w:val="006A2230"/>
    <w:rsid w:val="006A3D3F"/>
    <w:rsid w:val="006B7AA1"/>
    <w:rsid w:val="006C06E8"/>
    <w:rsid w:val="006C209D"/>
    <w:rsid w:val="006C4864"/>
    <w:rsid w:val="006C4954"/>
    <w:rsid w:val="006C6DC9"/>
    <w:rsid w:val="006D32BC"/>
    <w:rsid w:val="006D5D01"/>
    <w:rsid w:val="006D656A"/>
    <w:rsid w:val="006D75BE"/>
    <w:rsid w:val="006E0601"/>
    <w:rsid w:val="006E3FF6"/>
    <w:rsid w:val="006E7644"/>
    <w:rsid w:val="006F10F6"/>
    <w:rsid w:val="006F1D82"/>
    <w:rsid w:val="006F1DF7"/>
    <w:rsid w:val="006F5498"/>
    <w:rsid w:val="0070082A"/>
    <w:rsid w:val="00701D8B"/>
    <w:rsid w:val="00703EE4"/>
    <w:rsid w:val="00704419"/>
    <w:rsid w:val="007052CF"/>
    <w:rsid w:val="00706323"/>
    <w:rsid w:val="007103BC"/>
    <w:rsid w:val="007115DD"/>
    <w:rsid w:val="00712009"/>
    <w:rsid w:val="00714E91"/>
    <w:rsid w:val="00715348"/>
    <w:rsid w:val="0072380D"/>
    <w:rsid w:val="007249E4"/>
    <w:rsid w:val="007258DA"/>
    <w:rsid w:val="007269D4"/>
    <w:rsid w:val="0072754C"/>
    <w:rsid w:val="00727691"/>
    <w:rsid w:val="00730E5F"/>
    <w:rsid w:val="00732ADC"/>
    <w:rsid w:val="007351AC"/>
    <w:rsid w:val="00736B97"/>
    <w:rsid w:val="00740250"/>
    <w:rsid w:val="00747EFF"/>
    <w:rsid w:val="007512B5"/>
    <w:rsid w:val="00751DDD"/>
    <w:rsid w:val="00751F40"/>
    <w:rsid w:val="00752405"/>
    <w:rsid w:val="00753B99"/>
    <w:rsid w:val="007553C5"/>
    <w:rsid w:val="00764A46"/>
    <w:rsid w:val="007676D0"/>
    <w:rsid w:val="00772A25"/>
    <w:rsid w:val="00773300"/>
    <w:rsid w:val="00774440"/>
    <w:rsid w:val="00776BE3"/>
    <w:rsid w:val="00780FAA"/>
    <w:rsid w:val="00781AC9"/>
    <w:rsid w:val="007848E2"/>
    <w:rsid w:val="00792849"/>
    <w:rsid w:val="007932EF"/>
    <w:rsid w:val="0079377F"/>
    <w:rsid w:val="0079613D"/>
    <w:rsid w:val="00796A5B"/>
    <w:rsid w:val="007A1378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513"/>
    <w:rsid w:val="007C54A1"/>
    <w:rsid w:val="007C5AC3"/>
    <w:rsid w:val="007C6B67"/>
    <w:rsid w:val="007D2FCC"/>
    <w:rsid w:val="007D49F6"/>
    <w:rsid w:val="007E0046"/>
    <w:rsid w:val="007E0B8B"/>
    <w:rsid w:val="007E210A"/>
    <w:rsid w:val="007E59D3"/>
    <w:rsid w:val="007E6403"/>
    <w:rsid w:val="007E7737"/>
    <w:rsid w:val="007F0AFE"/>
    <w:rsid w:val="007F1CFA"/>
    <w:rsid w:val="007F54CD"/>
    <w:rsid w:val="007F7A1E"/>
    <w:rsid w:val="00800096"/>
    <w:rsid w:val="00800BB9"/>
    <w:rsid w:val="008024C5"/>
    <w:rsid w:val="008027EB"/>
    <w:rsid w:val="00802EF1"/>
    <w:rsid w:val="00804AF7"/>
    <w:rsid w:val="00806EED"/>
    <w:rsid w:val="00811B14"/>
    <w:rsid w:val="00813F13"/>
    <w:rsid w:val="00814E0E"/>
    <w:rsid w:val="00815CFD"/>
    <w:rsid w:val="00816331"/>
    <w:rsid w:val="00816583"/>
    <w:rsid w:val="00817954"/>
    <w:rsid w:val="0082562C"/>
    <w:rsid w:val="008306D2"/>
    <w:rsid w:val="00831775"/>
    <w:rsid w:val="008324F4"/>
    <w:rsid w:val="00832DF3"/>
    <w:rsid w:val="00834248"/>
    <w:rsid w:val="00834408"/>
    <w:rsid w:val="008347A2"/>
    <w:rsid w:val="00836046"/>
    <w:rsid w:val="0083652F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B2D"/>
    <w:rsid w:val="00862DB1"/>
    <w:rsid w:val="008636E8"/>
    <w:rsid w:val="008639AE"/>
    <w:rsid w:val="008652B0"/>
    <w:rsid w:val="008653DF"/>
    <w:rsid w:val="00870AD9"/>
    <w:rsid w:val="0087239D"/>
    <w:rsid w:val="00873B69"/>
    <w:rsid w:val="00874783"/>
    <w:rsid w:val="00875C0D"/>
    <w:rsid w:val="0087702C"/>
    <w:rsid w:val="008807B9"/>
    <w:rsid w:val="008815A4"/>
    <w:rsid w:val="0088253A"/>
    <w:rsid w:val="0088414C"/>
    <w:rsid w:val="00884FD3"/>
    <w:rsid w:val="0088592B"/>
    <w:rsid w:val="00890F79"/>
    <w:rsid w:val="008922DA"/>
    <w:rsid w:val="00894346"/>
    <w:rsid w:val="00897698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7BF4"/>
    <w:rsid w:val="008D4DB9"/>
    <w:rsid w:val="008D6DD3"/>
    <w:rsid w:val="008E32D1"/>
    <w:rsid w:val="008E4CC7"/>
    <w:rsid w:val="008E7176"/>
    <w:rsid w:val="008E7406"/>
    <w:rsid w:val="008F0187"/>
    <w:rsid w:val="008F2196"/>
    <w:rsid w:val="008F6A08"/>
    <w:rsid w:val="00900375"/>
    <w:rsid w:val="009028DF"/>
    <w:rsid w:val="00902B46"/>
    <w:rsid w:val="00902CF4"/>
    <w:rsid w:val="009060D8"/>
    <w:rsid w:val="009077B7"/>
    <w:rsid w:val="00913557"/>
    <w:rsid w:val="00913FB3"/>
    <w:rsid w:val="00914EEC"/>
    <w:rsid w:val="00915116"/>
    <w:rsid w:val="009156A3"/>
    <w:rsid w:val="0091742C"/>
    <w:rsid w:val="00921D52"/>
    <w:rsid w:val="0092315C"/>
    <w:rsid w:val="00925610"/>
    <w:rsid w:val="00930F40"/>
    <w:rsid w:val="00934FFA"/>
    <w:rsid w:val="00935455"/>
    <w:rsid w:val="00935DE0"/>
    <w:rsid w:val="009365DC"/>
    <w:rsid w:val="00941610"/>
    <w:rsid w:val="00947795"/>
    <w:rsid w:val="0095016F"/>
    <w:rsid w:val="00951B2E"/>
    <w:rsid w:val="00952273"/>
    <w:rsid w:val="00956372"/>
    <w:rsid w:val="00957911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82AFE"/>
    <w:rsid w:val="009830B7"/>
    <w:rsid w:val="00983A55"/>
    <w:rsid w:val="00984185"/>
    <w:rsid w:val="009860FC"/>
    <w:rsid w:val="0099021B"/>
    <w:rsid w:val="009932B9"/>
    <w:rsid w:val="00993F62"/>
    <w:rsid w:val="009952C8"/>
    <w:rsid w:val="009962BC"/>
    <w:rsid w:val="00996E25"/>
    <w:rsid w:val="009A0164"/>
    <w:rsid w:val="009A053E"/>
    <w:rsid w:val="009A2032"/>
    <w:rsid w:val="009A374A"/>
    <w:rsid w:val="009A682D"/>
    <w:rsid w:val="009A6F6F"/>
    <w:rsid w:val="009A7546"/>
    <w:rsid w:val="009A756A"/>
    <w:rsid w:val="009B0F8E"/>
    <w:rsid w:val="009B3668"/>
    <w:rsid w:val="009B41A8"/>
    <w:rsid w:val="009B6AAC"/>
    <w:rsid w:val="009C39B1"/>
    <w:rsid w:val="009C39B8"/>
    <w:rsid w:val="009C5150"/>
    <w:rsid w:val="009D209D"/>
    <w:rsid w:val="009D391A"/>
    <w:rsid w:val="009D60D8"/>
    <w:rsid w:val="009D62A4"/>
    <w:rsid w:val="009D65BE"/>
    <w:rsid w:val="009D7941"/>
    <w:rsid w:val="009E00E9"/>
    <w:rsid w:val="009E25BE"/>
    <w:rsid w:val="009E2D15"/>
    <w:rsid w:val="009E3AD2"/>
    <w:rsid w:val="009E484E"/>
    <w:rsid w:val="009E6E92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6FE"/>
    <w:rsid w:val="00A15000"/>
    <w:rsid w:val="00A1559F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6FD9"/>
    <w:rsid w:val="00A42993"/>
    <w:rsid w:val="00A45EAF"/>
    <w:rsid w:val="00A52FB2"/>
    <w:rsid w:val="00A563F8"/>
    <w:rsid w:val="00A604DF"/>
    <w:rsid w:val="00A624F3"/>
    <w:rsid w:val="00A644DA"/>
    <w:rsid w:val="00A67DFB"/>
    <w:rsid w:val="00A70EA1"/>
    <w:rsid w:val="00A732C1"/>
    <w:rsid w:val="00A73531"/>
    <w:rsid w:val="00A73658"/>
    <w:rsid w:val="00A73DC1"/>
    <w:rsid w:val="00A75569"/>
    <w:rsid w:val="00A8048D"/>
    <w:rsid w:val="00A81EC2"/>
    <w:rsid w:val="00A827BA"/>
    <w:rsid w:val="00A82901"/>
    <w:rsid w:val="00A83405"/>
    <w:rsid w:val="00A83FFA"/>
    <w:rsid w:val="00A840AC"/>
    <w:rsid w:val="00A840C3"/>
    <w:rsid w:val="00A847B6"/>
    <w:rsid w:val="00A84D06"/>
    <w:rsid w:val="00A84F61"/>
    <w:rsid w:val="00A85021"/>
    <w:rsid w:val="00A85757"/>
    <w:rsid w:val="00A901B5"/>
    <w:rsid w:val="00A91B38"/>
    <w:rsid w:val="00A93DE4"/>
    <w:rsid w:val="00A9453C"/>
    <w:rsid w:val="00AA0C19"/>
    <w:rsid w:val="00AA3874"/>
    <w:rsid w:val="00AA5E42"/>
    <w:rsid w:val="00AA6B78"/>
    <w:rsid w:val="00AB02CA"/>
    <w:rsid w:val="00AB1CC7"/>
    <w:rsid w:val="00AB271C"/>
    <w:rsid w:val="00AB292B"/>
    <w:rsid w:val="00AC35FD"/>
    <w:rsid w:val="00AC3AFB"/>
    <w:rsid w:val="00AC4B56"/>
    <w:rsid w:val="00AD49DC"/>
    <w:rsid w:val="00AD7646"/>
    <w:rsid w:val="00AD7754"/>
    <w:rsid w:val="00AE037C"/>
    <w:rsid w:val="00AE1B52"/>
    <w:rsid w:val="00AE3EA6"/>
    <w:rsid w:val="00AE6C96"/>
    <w:rsid w:val="00AE7895"/>
    <w:rsid w:val="00AF1A82"/>
    <w:rsid w:val="00AF237A"/>
    <w:rsid w:val="00AF7203"/>
    <w:rsid w:val="00B023D5"/>
    <w:rsid w:val="00B02F42"/>
    <w:rsid w:val="00B0370C"/>
    <w:rsid w:val="00B03744"/>
    <w:rsid w:val="00B05E37"/>
    <w:rsid w:val="00B12F2A"/>
    <w:rsid w:val="00B1402A"/>
    <w:rsid w:val="00B152B3"/>
    <w:rsid w:val="00B16D4C"/>
    <w:rsid w:val="00B178C7"/>
    <w:rsid w:val="00B23536"/>
    <w:rsid w:val="00B23D17"/>
    <w:rsid w:val="00B25565"/>
    <w:rsid w:val="00B26964"/>
    <w:rsid w:val="00B30947"/>
    <w:rsid w:val="00B33748"/>
    <w:rsid w:val="00B33D17"/>
    <w:rsid w:val="00B40B9A"/>
    <w:rsid w:val="00B55571"/>
    <w:rsid w:val="00B5676C"/>
    <w:rsid w:val="00B65450"/>
    <w:rsid w:val="00B70022"/>
    <w:rsid w:val="00B70243"/>
    <w:rsid w:val="00B704C5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1A9F"/>
    <w:rsid w:val="00B9270B"/>
    <w:rsid w:val="00B95C4B"/>
    <w:rsid w:val="00B97019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B5924"/>
    <w:rsid w:val="00BB68AC"/>
    <w:rsid w:val="00BC0EAB"/>
    <w:rsid w:val="00BC5038"/>
    <w:rsid w:val="00BC5B23"/>
    <w:rsid w:val="00BC5C9E"/>
    <w:rsid w:val="00BC6A70"/>
    <w:rsid w:val="00BD0BA1"/>
    <w:rsid w:val="00BD23ED"/>
    <w:rsid w:val="00BD2A77"/>
    <w:rsid w:val="00BD305A"/>
    <w:rsid w:val="00BD3F6F"/>
    <w:rsid w:val="00BD5524"/>
    <w:rsid w:val="00BE295F"/>
    <w:rsid w:val="00BE39A7"/>
    <w:rsid w:val="00BE3D5F"/>
    <w:rsid w:val="00BE5D73"/>
    <w:rsid w:val="00BE5FD1"/>
    <w:rsid w:val="00BF31BA"/>
    <w:rsid w:val="00BF4AD5"/>
    <w:rsid w:val="00BF4DBA"/>
    <w:rsid w:val="00BF574C"/>
    <w:rsid w:val="00BF6861"/>
    <w:rsid w:val="00C022EA"/>
    <w:rsid w:val="00C035AD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43DD"/>
    <w:rsid w:val="00C25FAD"/>
    <w:rsid w:val="00C31577"/>
    <w:rsid w:val="00C31C3C"/>
    <w:rsid w:val="00C34629"/>
    <w:rsid w:val="00C34A16"/>
    <w:rsid w:val="00C35BAF"/>
    <w:rsid w:val="00C37ACD"/>
    <w:rsid w:val="00C431F2"/>
    <w:rsid w:val="00C4337E"/>
    <w:rsid w:val="00C43C62"/>
    <w:rsid w:val="00C475E0"/>
    <w:rsid w:val="00C52BED"/>
    <w:rsid w:val="00C54A41"/>
    <w:rsid w:val="00C54D5D"/>
    <w:rsid w:val="00C554A0"/>
    <w:rsid w:val="00C60748"/>
    <w:rsid w:val="00C6174F"/>
    <w:rsid w:val="00C61CCA"/>
    <w:rsid w:val="00C62D96"/>
    <w:rsid w:val="00C62EE8"/>
    <w:rsid w:val="00C6365D"/>
    <w:rsid w:val="00C638CB"/>
    <w:rsid w:val="00C651F1"/>
    <w:rsid w:val="00C65239"/>
    <w:rsid w:val="00C7159C"/>
    <w:rsid w:val="00C74E12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31F8"/>
    <w:rsid w:val="00CA57F7"/>
    <w:rsid w:val="00CB07B8"/>
    <w:rsid w:val="00CB3AB8"/>
    <w:rsid w:val="00CC492A"/>
    <w:rsid w:val="00CC6A14"/>
    <w:rsid w:val="00CD0607"/>
    <w:rsid w:val="00CD19F6"/>
    <w:rsid w:val="00CD475C"/>
    <w:rsid w:val="00CD7898"/>
    <w:rsid w:val="00CE2208"/>
    <w:rsid w:val="00CE2231"/>
    <w:rsid w:val="00CE4C5F"/>
    <w:rsid w:val="00CE4E65"/>
    <w:rsid w:val="00CE4F91"/>
    <w:rsid w:val="00CE6391"/>
    <w:rsid w:val="00CE6985"/>
    <w:rsid w:val="00CF18E3"/>
    <w:rsid w:val="00CF1D09"/>
    <w:rsid w:val="00CF2168"/>
    <w:rsid w:val="00CF2F09"/>
    <w:rsid w:val="00CF3750"/>
    <w:rsid w:val="00CF3929"/>
    <w:rsid w:val="00D00236"/>
    <w:rsid w:val="00D0226A"/>
    <w:rsid w:val="00D068AD"/>
    <w:rsid w:val="00D06D1E"/>
    <w:rsid w:val="00D06EB0"/>
    <w:rsid w:val="00D071CD"/>
    <w:rsid w:val="00D11B99"/>
    <w:rsid w:val="00D12A1D"/>
    <w:rsid w:val="00D138B0"/>
    <w:rsid w:val="00D177CB"/>
    <w:rsid w:val="00D17D4A"/>
    <w:rsid w:val="00D20FD8"/>
    <w:rsid w:val="00D21806"/>
    <w:rsid w:val="00D22D6E"/>
    <w:rsid w:val="00D246A5"/>
    <w:rsid w:val="00D254CF"/>
    <w:rsid w:val="00D27408"/>
    <w:rsid w:val="00D27FFB"/>
    <w:rsid w:val="00D33EA7"/>
    <w:rsid w:val="00D35001"/>
    <w:rsid w:val="00D35904"/>
    <w:rsid w:val="00D36A3E"/>
    <w:rsid w:val="00D42365"/>
    <w:rsid w:val="00D446E6"/>
    <w:rsid w:val="00D45102"/>
    <w:rsid w:val="00D476C0"/>
    <w:rsid w:val="00D47C0B"/>
    <w:rsid w:val="00D47D9B"/>
    <w:rsid w:val="00D55BFF"/>
    <w:rsid w:val="00D56672"/>
    <w:rsid w:val="00D629C8"/>
    <w:rsid w:val="00D62EFC"/>
    <w:rsid w:val="00D64A5F"/>
    <w:rsid w:val="00D65282"/>
    <w:rsid w:val="00D66F23"/>
    <w:rsid w:val="00D743F6"/>
    <w:rsid w:val="00D74C6B"/>
    <w:rsid w:val="00D75CCB"/>
    <w:rsid w:val="00D817D0"/>
    <w:rsid w:val="00D81972"/>
    <w:rsid w:val="00D82013"/>
    <w:rsid w:val="00D839BA"/>
    <w:rsid w:val="00D842A4"/>
    <w:rsid w:val="00D8668D"/>
    <w:rsid w:val="00D86954"/>
    <w:rsid w:val="00D87693"/>
    <w:rsid w:val="00D905FC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B2028"/>
    <w:rsid w:val="00DB2DF9"/>
    <w:rsid w:val="00DB3D34"/>
    <w:rsid w:val="00DB63E7"/>
    <w:rsid w:val="00DC1473"/>
    <w:rsid w:val="00DC2FFD"/>
    <w:rsid w:val="00DC6E01"/>
    <w:rsid w:val="00DC7E8D"/>
    <w:rsid w:val="00DD177D"/>
    <w:rsid w:val="00DD17EE"/>
    <w:rsid w:val="00DD4672"/>
    <w:rsid w:val="00DD4D83"/>
    <w:rsid w:val="00DD5E0F"/>
    <w:rsid w:val="00DE0487"/>
    <w:rsid w:val="00DE0FC1"/>
    <w:rsid w:val="00DE115C"/>
    <w:rsid w:val="00DE4075"/>
    <w:rsid w:val="00DE4834"/>
    <w:rsid w:val="00DE69DA"/>
    <w:rsid w:val="00DE7648"/>
    <w:rsid w:val="00DF2A8C"/>
    <w:rsid w:val="00DF3EE3"/>
    <w:rsid w:val="00DF64A9"/>
    <w:rsid w:val="00DF6BBF"/>
    <w:rsid w:val="00E00F79"/>
    <w:rsid w:val="00E0418B"/>
    <w:rsid w:val="00E0493C"/>
    <w:rsid w:val="00E07201"/>
    <w:rsid w:val="00E07BB8"/>
    <w:rsid w:val="00E1201C"/>
    <w:rsid w:val="00E157B4"/>
    <w:rsid w:val="00E15B8D"/>
    <w:rsid w:val="00E16D8C"/>
    <w:rsid w:val="00E202A4"/>
    <w:rsid w:val="00E21E94"/>
    <w:rsid w:val="00E229A2"/>
    <w:rsid w:val="00E23B7E"/>
    <w:rsid w:val="00E27A42"/>
    <w:rsid w:val="00E27F13"/>
    <w:rsid w:val="00E30006"/>
    <w:rsid w:val="00E3020D"/>
    <w:rsid w:val="00E33C43"/>
    <w:rsid w:val="00E36372"/>
    <w:rsid w:val="00E36F7F"/>
    <w:rsid w:val="00E37AC2"/>
    <w:rsid w:val="00E37EEC"/>
    <w:rsid w:val="00E421FC"/>
    <w:rsid w:val="00E42A21"/>
    <w:rsid w:val="00E42F1A"/>
    <w:rsid w:val="00E43599"/>
    <w:rsid w:val="00E4781C"/>
    <w:rsid w:val="00E478C1"/>
    <w:rsid w:val="00E51321"/>
    <w:rsid w:val="00E55448"/>
    <w:rsid w:val="00E57763"/>
    <w:rsid w:val="00E61055"/>
    <w:rsid w:val="00E61C9F"/>
    <w:rsid w:val="00E6213F"/>
    <w:rsid w:val="00E62FE5"/>
    <w:rsid w:val="00E64D65"/>
    <w:rsid w:val="00E70E8E"/>
    <w:rsid w:val="00E71FD1"/>
    <w:rsid w:val="00E7417D"/>
    <w:rsid w:val="00E75432"/>
    <w:rsid w:val="00E76098"/>
    <w:rsid w:val="00E775E0"/>
    <w:rsid w:val="00E8287F"/>
    <w:rsid w:val="00E86F14"/>
    <w:rsid w:val="00E934CB"/>
    <w:rsid w:val="00E940B9"/>
    <w:rsid w:val="00E940C5"/>
    <w:rsid w:val="00E940DB"/>
    <w:rsid w:val="00E9503F"/>
    <w:rsid w:val="00E96DD5"/>
    <w:rsid w:val="00E97290"/>
    <w:rsid w:val="00EA0758"/>
    <w:rsid w:val="00EA097A"/>
    <w:rsid w:val="00EA4F00"/>
    <w:rsid w:val="00EA5158"/>
    <w:rsid w:val="00EB39EB"/>
    <w:rsid w:val="00EB51BA"/>
    <w:rsid w:val="00EB55C2"/>
    <w:rsid w:val="00EC0B4C"/>
    <w:rsid w:val="00EC24C5"/>
    <w:rsid w:val="00EC2FF7"/>
    <w:rsid w:val="00EC311E"/>
    <w:rsid w:val="00EC5BD4"/>
    <w:rsid w:val="00ED0614"/>
    <w:rsid w:val="00ED1061"/>
    <w:rsid w:val="00ED1854"/>
    <w:rsid w:val="00ED3359"/>
    <w:rsid w:val="00ED50A0"/>
    <w:rsid w:val="00ED6A46"/>
    <w:rsid w:val="00EE00F3"/>
    <w:rsid w:val="00EE1C69"/>
    <w:rsid w:val="00EE2502"/>
    <w:rsid w:val="00EE52FA"/>
    <w:rsid w:val="00EE67F3"/>
    <w:rsid w:val="00EF7F23"/>
    <w:rsid w:val="00F00D55"/>
    <w:rsid w:val="00F01739"/>
    <w:rsid w:val="00F023EA"/>
    <w:rsid w:val="00F02449"/>
    <w:rsid w:val="00F11C92"/>
    <w:rsid w:val="00F12222"/>
    <w:rsid w:val="00F153BC"/>
    <w:rsid w:val="00F21E4B"/>
    <w:rsid w:val="00F307BB"/>
    <w:rsid w:val="00F30C9F"/>
    <w:rsid w:val="00F318B6"/>
    <w:rsid w:val="00F34037"/>
    <w:rsid w:val="00F34B56"/>
    <w:rsid w:val="00F34E19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70F65"/>
    <w:rsid w:val="00F71FA2"/>
    <w:rsid w:val="00F729D3"/>
    <w:rsid w:val="00F7430D"/>
    <w:rsid w:val="00F75065"/>
    <w:rsid w:val="00F75191"/>
    <w:rsid w:val="00F75B07"/>
    <w:rsid w:val="00F75CFA"/>
    <w:rsid w:val="00F76CBE"/>
    <w:rsid w:val="00F778C6"/>
    <w:rsid w:val="00F82B25"/>
    <w:rsid w:val="00F82C8E"/>
    <w:rsid w:val="00F83D24"/>
    <w:rsid w:val="00F85915"/>
    <w:rsid w:val="00F85F8E"/>
    <w:rsid w:val="00F90096"/>
    <w:rsid w:val="00F94318"/>
    <w:rsid w:val="00F956D3"/>
    <w:rsid w:val="00F9630F"/>
    <w:rsid w:val="00FA579E"/>
    <w:rsid w:val="00FA5D89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BFE"/>
    <w:rsid w:val="00FC3DEA"/>
    <w:rsid w:val="00FC427A"/>
    <w:rsid w:val="00FC5923"/>
    <w:rsid w:val="00FC650B"/>
    <w:rsid w:val="00FC76DE"/>
    <w:rsid w:val="00FC7B34"/>
    <w:rsid w:val="00FD00F6"/>
    <w:rsid w:val="00FD5822"/>
    <w:rsid w:val="00FD61E7"/>
    <w:rsid w:val="00FD65A8"/>
    <w:rsid w:val="00FD72BD"/>
    <w:rsid w:val="00FD73AB"/>
    <w:rsid w:val="00FE2594"/>
    <w:rsid w:val="00FE2C52"/>
    <w:rsid w:val="00FE4BDC"/>
    <w:rsid w:val="00FE543A"/>
    <w:rsid w:val="00FE5CC4"/>
    <w:rsid w:val="00FE767B"/>
    <w:rsid w:val="00FF262E"/>
    <w:rsid w:val="00FF2A1C"/>
    <w:rsid w:val="00FF2F79"/>
    <w:rsid w:val="00FF3BCD"/>
    <w:rsid w:val="00FF448D"/>
    <w:rsid w:val="00FF6967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">
    <w:name w:val="Body Text Indent 3"/>
    <w:basedOn w:val="a"/>
    <w:link w:val="30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e"/>
    <w:uiPriority w:val="99"/>
    <w:qFormat/>
    <w:rsid w:val="00A15000"/>
    <w:pPr>
      <w:spacing w:before="100" w:beforeAutospacing="1" w:after="100" w:afterAutospacing="1"/>
    </w:pPr>
    <w:rPr>
      <w:lang/>
    </w:r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6247CF"/>
    <w:rPr>
      <w:b/>
      <w:sz w:val="28"/>
    </w:r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7D49F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9A280-46FF-4DC3-A929-0F16EBE8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11315</TotalTime>
  <Pages>4</Pages>
  <Words>1312</Words>
  <Characters>7483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8778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subject/>
  <dc:creator>**</dc:creator>
  <cp:keywords/>
  <dc:description/>
  <cp:lastModifiedBy>1</cp:lastModifiedBy>
  <cp:revision>131</cp:revision>
  <cp:lastPrinted>2018-03-13T05:04:00Z</cp:lastPrinted>
  <dcterms:created xsi:type="dcterms:W3CDTF">2005-06-24T14:20:00Z</dcterms:created>
  <dcterms:modified xsi:type="dcterms:W3CDTF">2018-03-13T05:06:00Z</dcterms:modified>
</cp:coreProperties>
</file>