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735103">
        <w:rPr>
          <w:color w:val="000000"/>
          <w:sz w:val="24"/>
          <w:szCs w:val="24"/>
        </w:rPr>
        <w:t>6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A86748">
        <w:rPr>
          <w:bCs w:val="0"/>
          <w:sz w:val="24"/>
          <w:szCs w:val="24"/>
        </w:rPr>
        <w:t>ИМН</w:t>
      </w:r>
      <w:r w:rsidR="00A86748" w:rsidRPr="00A86748">
        <w:rPr>
          <w:bCs w:val="0"/>
          <w:sz w:val="24"/>
          <w:szCs w:val="24"/>
        </w:rPr>
        <w:t xml:space="preserve"> (реагенты для определения электролитов на анализаторе «AUDICOM AC9801»)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735103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735103">
        <w:rPr>
          <w:color w:val="000000"/>
        </w:rPr>
        <w:t>6</w:t>
      </w:r>
      <w:r w:rsidRPr="00306D12">
        <w:rPr>
          <w:color w:val="000000"/>
        </w:rPr>
        <w:t xml:space="preserve"> от </w:t>
      </w:r>
      <w:r w:rsidR="00DF3EEE">
        <w:rPr>
          <w:color w:val="000000"/>
        </w:rPr>
        <w:t>26</w:t>
      </w:r>
      <w:r w:rsidR="00ED30F8">
        <w:rPr>
          <w:color w:val="000000"/>
        </w:rPr>
        <w:t>.</w:t>
      </w:r>
      <w:r w:rsidR="00735103">
        <w:rPr>
          <w:color w:val="000000"/>
        </w:rPr>
        <w:t>12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735103" w:rsidTr="00EF5093">
        <w:tc>
          <w:tcPr>
            <w:tcW w:w="709" w:type="dxa"/>
            <w:vAlign w:val="center"/>
          </w:tcPr>
          <w:p w:rsidR="00735103" w:rsidRPr="00BB5A91" w:rsidRDefault="00735103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1</w:t>
            </w:r>
          </w:p>
        </w:tc>
        <w:tc>
          <w:tcPr>
            <w:tcW w:w="4644" w:type="dxa"/>
            <w:vAlign w:val="center"/>
          </w:tcPr>
          <w:p w:rsidR="00735103" w:rsidRPr="00735103" w:rsidRDefault="00735103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Реагент</w:t>
            </w:r>
            <w:r w:rsidRPr="006315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A </w:t>
            </w: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калибровочный</w:t>
            </w:r>
            <w:r w:rsidRPr="006315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/A calibration reagent. </w:t>
            </w: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400 мл флакон предназначен для использования с анализатором электролитов </w:t>
            </w:r>
            <w:proofErr w:type="spellStart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Audicom</w:t>
            </w:r>
            <w:proofErr w:type="spellEnd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AC9801.</w:t>
            </w:r>
          </w:p>
        </w:tc>
        <w:tc>
          <w:tcPr>
            <w:tcW w:w="708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24 </w:t>
            </w:r>
          </w:p>
        </w:tc>
        <w:tc>
          <w:tcPr>
            <w:tcW w:w="1275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65000</w:t>
            </w:r>
          </w:p>
        </w:tc>
        <w:tc>
          <w:tcPr>
            <w:tcW w:w="1702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1560000</w:t>
            </w:r>
          </w:p>
        </w:tc>
      </w:tr>
      <w:tr w:rsidR="00735103" w:rsidTr="00EF5093">
        <w:tc>
          <w:tcPr>
            <w:tcW w:w="709" w:type="dxa"/>
            <w:vAlign w:val="center"/>
          </w:tcPr>
          <w:p w:rsidR="00735103" w:rsidRPr="00BB5A91" w:rsidRDefault="00735103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2</w:t>
            </w:r>
          </w:p>
        </w:tc>
        <w:tc>
          <w:tcPr>
            <w:tcW w:w="4644" w:type="dxa"/>
            <w:vAlign w:val="center"/>
          </w:tcPr>
          <w:p w:rsidR="00735103" w:rsidRPr="00735103" w:rsidRDefault="00735103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Реагент</w:t>
            </w:r>
            <w:r w:rsidRPr="006315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B </w:t>
            </w: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стандартный</w:t>
            </w:r>
            <w:r w:rsidRPr="006315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/B </w:t>
            </w:r>
            <w:proofErr w:type="spellStart"/>
            <w:r w:rsidRPr="006315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standart</w:t>
            </w:r>
            <w:proofErr w:type="spellEnd"/>
            <w:r w:rsidRPr="006315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reagent. </w:t>
            </w: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200 мл флакон предназначен для использования с анализатором электролитов </w:t>
            </w:r>
            <w:proofErr w:type="spellStart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Audicom</w:t>
            </w:r>
            <w:proofErr w:type="spellEnd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AC9801</w:t>
            </w:r>
          </w:p>
        </w:tc>
        <w:tc>
          <w:tcPr>
            <w:tcW w:w="708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55000</w:t>
            </w:r>
          </w:p>
        </w:tc>
        <w:tc>
          <w:tcPr>
            <w:tcW w:w="1702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330000</w:t>
            </w:r>
          </w:p>
        </w:tc>
      </w:tr>
      <w:tr w:rsidR="00735103" w:rsidTr="00EF5093">
        <w:tc>
          <w:tcPr>
            <w:tcW w:w="709" w:type="dxa"/>
            <w:vAlign w:val="center"/>
          </w:tcPr>
          <w:p w:rsidR="00735103" w:rsidRPr="00BB5A91" w:rsidRDefault="00735103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3</w:t>
            </w:r>
          </w:p>
        </w:tc>
        <w:tc>
          <w:tcPr>
            <w:tcW w:w="4644" w:type="dxa"/>
            <w:vAlign w:val="center"/>
          </w:tcPr>
          <w:p w:rsidR="00735103" w:rsidRPr="00735103" w:rsidRDefault="00735103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Реагент</w:t>
            </w:r>
            <w:r w:rsidRPr="006315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</w:t>
            </w: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активации</w:t>
            </w:r>
            <w:r w:rsidRPr="006315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</w:t>
            </w: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электродов</w:t>
            </w:r>
            <w:r w:rsidRPr="006315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/Electrode activation reagent. </w:t>
            </w: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10 мл флакон предназначен для использования с анализатором электролитов </w:t>
            </w:r>
            <w:proofErr w:type="spellStart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Audicom</w:t>
            </w:r>
            <w:proofErr w:type="spellEnd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AC9801.</w:t>
            </w:r>
          </w:p>
        </w:tc>
        <w:tc>
          <w:tcPr>
            <w:tcW w:w="708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33000</w:t>
            </w:r>
          </w:p>
        </w:tc>
        <w:tc>
          <w:tcPr>
            <w:tcW w:w="1702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396000</w:t>
            </w:r>
          </w:p>
        </w:tc>
      </w:tr>
      <w:tr w:rsidR="00735103" w:rsidTr="00EF5093">
        <w:tc>
          <w:tcPr>
            <w:tcW w:w="709" w:type="dxa"/>
            <w:vAlign w:val="center"/>
          </w:tcPr>
          <w:p w:rsidR="00735103" w:rsidRPr="00BB5A91" w:rsidRDefault="00735103" w:rsidP="00943193">
            <w:pPr>
              <w:pStyle w:val="a3"/>
              <w:spacing w:after="0"/>
              <w:jc w:val="center"/>
              <w:textAlignment w:val="baseline"/>
            </w:pPr>
            <w:r w:rsidRPr="00BB5A91">
              <w:t>4</w:t>
            </w:r>
          </w:p>
        </w:tc>
        <w:tc>
          <w:tcPr>
            <w:tcW w:w="4644" w:type="dxa"/>
            <w:vAlign w:val="center"/>
          </w:tcPr>
          <w:p w:rsidR="00735103" w:rsidRPr="00735103" w:rsidRDefault="00735103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Реагент </w:t>
            </w:r>
            <w:proofErr w:type="spellStart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депротеинизации</w:t>
            </w:r>
            <w:proofErr w:type="spellEnd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электродов/</w:t>
            </w:r>
            <w:proofErr w:type="spellStart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Electrode</w:t>
            </w:r>
            <w:proofErr w:type="spellEnd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deproteinization</w:t>
            </w:r>
            <w:proofErr w:type="spellEnd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reagent</w:t>
            </w:r>
            <w:proofErr w:type="spellEnd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10 мл флакон предназначен для использования с анализатором электролитов </w:t>
            </w:r>
            <w:proofErr w:type="spellStart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Audicom</w:t>
            </w:r>
            <w:proofErr w:type="spellEnd"/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AC9801.</w:t>
            </w:r>
          </w:p>
        </w:tc>
        <w:tc>
          <w:tcPr>
            <w:tcW w:w="708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33000</w:t>
            </w:r>
          </w:p>
        </w:tc>
        <w:tc>
          <w:tcPr>
            <w:tcW w:w="1702" w:type="dxa"/>
            <w:vAlign w:val="center"/>
          </w:tcPr>
          <w:p w:rsidR="00735103" w:rsidRPr="00735103" w:rsidRDefault="00735103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73510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198000</w:t>
            </w:r>
          </w:p>
        </w:tc>
      </w:tr>
      <w:tr w:rsidR="00735103" w:rsidRPr="009D5DA8" w:rsidTr="00EF5093">
        <w:tc>
          <w:tcPr>
            <w:tcW w:w="709" w:type="dxa"/>
            <w:vAlign w:val="center"/>
          </w:tcPr>
          <w:p w:rsidR="00735103" w:rsidRDefault="0073510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</w:tcPr>
          <w:p w:rsidR="00735103" w:rsidRPr="00F76102" w:rsidRDefault="007351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1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735103" w:rsidRPr="00D511F2" w:rsidRDefault="0073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735103" w:rsidRPr="00D511F2" w:rsidRDefault="0073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35103" w:rsidRPr="00D511F2" w:rsidRDefault="0073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735103" w:rsidRPr="00CE3701" w:rsidRDefault="00735103" w:rsidP="00CE37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2484000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DF3EEE">
        <w:rPr>
          <w:b/>
          <w:color w:val="000000"/>
        </w:rPr>
        <w:t>26</w:t>
      </w:r>
      <w:r w:rsidR="00B53CB5" w:rsidRPr="00471502">
        <w:rPr>
          <w:color w:val="000000"/>
        </w:rPr>
        <w:t>.</w:t>
      </w:r>
      <w:r w:rsidR="00F437ED">
        <w:rPr>
          <w:color w:val="000000"/>
        </w:rPr>
        <w:t>12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6A5496" w:rsidRPr="002E1271">
        <w:rPr>
          <w:color w:val="000000"/>
        </w:rPr>
        <w:t>15</w:t>
      </w:r>
      <w:r w:rsidR="00B53CB5" w:rsidRPr="00C12C4C">
        <w:rPr>
          <w:color w:val="000000"/>
        </w:rPr>
        <w:t>.</w:t>
      </w:r>
      <w:r w:rsidR="006A5496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6A5496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6A5496">
        <w:rPr>
          <w:color w:val="000000"/>
        </w:rPr>
        <w:t>15:3</w:t>
      </w:r>
      <w:r w:rsidR="00DF3EEE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4D4050">
        <w:rPr>
          <w:spacing w:val="2"/>
          <w:lang w:val="kk-KZ"/>
        </w:rPr>
        <w:t>15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4D4050">
        <w:rPr>
          <w:spacing w:val="2"/>
          <w:lang w:val="kk-KZ"/>
        </w:rPr>
        <w:t>1</w:t>
      </w:r>
      <w:r w:rsidRPr="00306D12">
        <w:rPr>
          <w:spacing w:val="2"/>
          <w:lang w:val="kk-KZ"/>
        </w:rPr>
        <w:t>.202</w:t>
      </w:r>
      <w:r w:rsidR="004D4050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1</w:t>
      </w:r>
      <w:r w:rsidR="004D4050">
        <w:rPr>
          <w:spacing w:val="2"/>
          <w:lang w:val="kk-KZ"/>
        </w:rPr>
        <w:t>6</w:t>
      </w:r>
      <w:r w:rsidRPr="00306D12">
        <w:rPr>
          <w:spacing w:val="2"/>
          <w:lang w:val="kk-KZ"/>
        </w:rPr>
        <w:t>:</w:t>
      </w:r>
      <w:r w:rsidR="004D4050">
        <w:rPr>
          <w:spacing w:val="2"/>
          <w:lang w:val="kk-KZ"/>
        </w:rPr>
        <w:t>3</w:t>
      </w:r>
      <w:r w:rsidR="00EB71DB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F32789">
        <w:rPr>
          <w:spacing w:val="2"/>
          <w:lang w:val="kk-KZ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76299B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6315DD">
        <w:rPr>
          <w:rFonts w:eastAsiaTheme="minorEastAsia"/>
          <w:color w:val="000000" w:themeColor="text1"/>
        </w:rPr>
        <w:t>Алимов Н.С.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6315DD">
        <w:rPr>
          <w:rFonts w:eastAsiaTheme="minorEastAsia"/>
          <w:color w:val="000000" w:themeColor="text1"/>
        </w:rPr>
        <w:t>старший лаборант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</w:t>
      </w:r>
      <w:r w:rsidR="0076299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76299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3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76299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15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76299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января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76299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r w:rsidRPr="00E33B00">
        <w:rPr>
          <w:color w:val="000000" w:themeColor="text1"/>
        </w:rPr>
        <w:lastRenderedPageBreak/>
        <w:t xml:space="preserve">К тендеру допускаются все потенциальные  поставщики, отвечающие </w:t>
      </w:r>
      <w:proofErr w:type="gramStart"/>
      <w:r w:rsidRPr="00E33B00">
        <w:rPr>
          <w:color w:val="000000" w:themeColor="text1"/>
        </w:rPr>
        <w:t>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</w:t>
      </w:r>
      <w:proofErr w:type="gramEnd"/>
      <w:r w:rsidR="008E7F5E" w:rsidRPr="00272DC8">
        <w:t>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76299B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1271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C6769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D4050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D7E"/>
    <w:rsid w:val="005F63EA"/>
    <w:rsid w:val="00600208"/>
    <w:rsid w:val="00623BFF"/>
    <w:rsid w:val="0062631C"/>
    <w:rsid w:val="006315DD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A5496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103"/>
    <w:rsid w:val="00735539"/>
    <w:rsid w:val="0074660E"/>
    <w:rsid w:val="00746BD8"/>
    <w:rsid w:val="0076299B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E39BC"/>
    <w:rsid w:val="007E577F"/>
    <w:rsid w:val="00801817"/>
    <w:rsid w:val="00806DC3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2789"/>
    <w:rsid w:val="00F35A52"/>
    <w:rsid w:val="00F410A1"/>
    <w:rsid w:val="00F437ED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286</cp:revision>
  <cp:lastPrinted>2024-02-26T10:05:00Z</cp:lastPrinted>
  <dcterms:created xsi:type="dcterms:W3CDTF">2017-02-17T03:17:00Z</dcterms:created>
  <dcterms:modified xsi:type="dcterms:W3CDTF">2024-12-25T06:34:00Z</dcterms:modified>
</cp:coreProperties>
</file>