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9C0B37">
        <w:rPr>
          <w:color w:val="000000"/>
          <w:sz w:val="24"/>
          <w:szCs w:val="24"/>
        </w:rPr>
        <w:t>7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1E1704">
        <w:rPr>
          <w:bCs w:val="0"/>
          <w:sz w:val="24"/>
          <w:szCs w:val="24"/>
        </w:rPr>
        <w:t>ИМН (реагенты</w:t>
      </w:r>
      <w:r w:rsidR="001E1704" w:rsidRPr="001E1704">
        <w:rPr>
          <w:bCs w:val="0"/>
          <w:sz w:val="24"/>
          <w:szCs w:val="24"/>
        </w:rPr>
        <w:t xml:space="preserve"> для </w:t>
      </w:r>
      <w:r w:rsidR="00CB7D89">
        <w:rPr>
          <w:bCs w:val="0"/>
          <w:sz w:val="24"/>
          <w:szCs w:val="24"/>
        </w:rPr>
        <w:t xml:space="preserve">бактериологического </w:t>
      </w:r>
      <w:r w:rsidR="001E1704" w:rsidRPr="001E1704">
        <w:rPr>
          <w:bCs w:val="0"/>
          <w:sz w:val="24"/>
          <w:szCs w:val="24"/>
        </w:rPr>
        <w:t xml:space="preserve">анализатора BD </w:t>
      </w:r>
      <w:proofErr w:type="spellStart"/>
      <w:r w:rsidR="001E1704" w:rsidRPr="001E1704">
        <w:rPr>
          <w:bCs w:val="0"/>
          <w:sz w:val="24"/>
          <w:szCs w:val="24"/>
        </w:rPr>
        <w:t>Phoenix</w:t>
      </w:r>
      <w:proofErr w:type="spellEnd"/>
      <w:r w:rsidR="001E1704">
        <w:rPr>
          <w:bCs w:val="0"/>
          <w:sz w:val="24"/>
          <w:szCs w:val="24"/>
        </w:rPr>
        <w:t xml:space="preserve"> М50)</w:t>
      </w:r>
      <w:r w:rsidR="001E1704" w:rsidRPr="001E1704">
        <w:rPr>
          <w:bCs w:val="0"/>
          <w:sz w:val="24"/>
          <w:szCs w:val="24"/>
        </w:rPr>
        <w:t xml:space="preserve"> на 202</w:t>
      </w:r>
      <w:r w:rsidR="009C0B37">
        <w:rPr>
          <w:bCs w:val="0"/>
          <w:sz w:val="24"/>
          <w:szCs w:val="24"/>
        </w:rPr>
        <w:t>5</w:t>
      </w:r>
      <w:r w:rsidR="001E1704" w:rsidRPr="001E1704">
        <w:rPr>
          <w:bCs w:val="0"/>
          <w:sz w:val="24"/>
          <w:szCs w:val="24"/>
        </w:rPr>
        <w:t xml:space="preserve"> год </w:t>
      </w:r>
      <w:r w:rsidR="00B96315" w:rsidRPr="0048586C">
        <w:rPr>
          <w:sz w:val="24"/>
          <w:szCs w:val="24"/>
        </w:rPr>
        <w:t>способом проведения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6605C6">
        <w:rPr>
          <w:color w:val="000000"/>
        </w:rPr>
        <w:t>7</w:t>
      </w:r>
      <w:r w:rsidRPr="00306D12">
        <w:rPr>
          <w:color w:val="000000"/>
        </w:rPr>
        <w:t xml:space="preserve"> от </w:t>
      </w:r>
      <w:r w:rsidR="006605C6">
        <w:rPr>
          <w:color w:val="000000"/>
        </w:rPr>
        <w:t>27</w:t>
      </w:r>
      <w:r w:rsidR="00ED30F8">
        <w:rPr>
          <w:color w:val="000000"/>
        </w:rPr>
        <w:t>.</w:t>
      </w:r>
      <w:r w:rsidR="006605C6">
        <w:rPr>
          <w:color w:val="000000"/>
        </w:rPr>
        <w:t>12</w:t>
      </w:r>
      <w:r w:rsidRPr="00306D12">
        <w:rPr>
          <w:color w:val="000000"/>
        </w:rPr>
        <w:t>.202</w:t>
      </w:r>
      <w:r w:rsidR="004A67DA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1951"/>
        <w:gridCol w:w="3827"/>
        <w:gridCol w:w="708"/>
        <w:gridCol w:w="710"/>
        <w:gridCol w:w="992"/>
        <w:gridCol w:w="1276"/>
      </w:tblGrid>
      <w:tr w:rsidR="001E1704" w:rsidTr="00A24B41">
        <w:trPr>
          <w:trHeight w:val="912"/>
        </w:trPr>
        <w:tc>
          <w:tcPr>
            <w:tcW w:w="709" w:type="dxa"/>
          </w:tcPr>
          <w:p w:rsidR="001E1704" w:rsidRDefault="001E1704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1951" w:type="dxa"/>
            <w:vAlign w:val="center"/>
          </w:tcPr>
          <w:p w:rsidR="001E1704" w:rsidRPr="0067360F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3827" w:type="dxa"/>
            <w:vAlign w:val="center"/>
          </w:tcPr>
          <w:p w:rsidR="001E1704" w:rsidRDefault="001E1704" w:rsidP="001E1704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Характеристика</w:t>
            </w:r>
          </w:p>
        </w:tc>
        <w:tc>
          <w:tcPr>
            <w:tcW w:w="708" w:type="dxa"/>
            <w:vAlign w:val="center"/>
          </w:tcPr>
          <w:p w:rsidR="001E1704" w:rsidRDefault="001E1704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1E1704" w:rsidRDefault="001E1704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710" w:type="dxa"/>
            <w:vAlign w:val="center"/>
          </w:tcPr>
          <w:p w:rsidR="001E1704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992" w:type="dxa"/>
            <w:vAlign w:val="center"/>
          </w:tcPr>
          <w:p w:rsidR="001E1704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276" w:type="dxa"/>
            <w:vAlign w:val="center"/>
          </w:tcPr>
          <w:p w:rsidR="001E1704" w:rsidRPr="00F410A1" w:rsidRDefault="001E1704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сумма, тенге</w:t>
            </w:r>
          </w:p>
        </w:tc>
      </w:tr>
      <w:tr w:rsidR="00ED409D" w:rsidTr="00A24B41">
        <w:tc>
          <w:tcPr>
            <w:tcW w:w="709" w:type="dxa"/>
            <w:vAlign w:val="center"/>
          </w:tcPr>
          <w:p w:rsidR="00ED409D" w:rsidRPr="00BB5A91" w:rsidRDefault="00ED409D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1951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Бульон для идентификации микроорганизмов, 100 флаконов по 4,5 мл</w:t>
            </w:r>
            <w:proofErr w:type="gram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бактериологический анализатор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М50</w:t>
            </w:r>
          </w:p>
        </w:tc>
        <w:tc>
          <w:tcPr>
            <w:tcW w:w="3827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Бульон для идентификации микроорганизмов. В пробирках по 4,5 мл, по 100 пробирок в упаковке. Хранить при температуре 15-25°С. Состав среды (на 1 Литр очищенной воды): Калия хлорид – 7,5 г; кальция хлорид – 0,5 г;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трицина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глицин - 0,895 г;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полисорбат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80 - 0,025%. Используется для приготовления бактериальной суспензии для идентификации микроорганизмов на анализаторе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276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450 000</w:t>
            </w:r>
          </w:p>
        </w:tc>
      </w:tr>
      <w:tr w:rsidR="00ED409D" w:rsidRPr="009D5DA8" w:rsidTr="00A24B41">
        <w:tc>
          <w:tcPr>
            <w:tcW w:w="709" w:type="dxa"/>
            <w:vAlign w:val="center"/>
          </w:tcPr>
          <w:p w:rsidR="00ED409D" w:rsidRDefault="00ED409D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51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Бульон для исследования чувствительности микроорганизмов к антибиотикам, объемом на 8 мл, 100 шт. в упаковке, на бактериологический анализатор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М50 </w:t>
            </w:r>
          </w:p>
        </w:tc>
        <w:tc>
          <w:tcPr>
            <w:tcW w:w="3827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Бульон для исследования чувствительности микроорганизмов к антибиотикам, объемом на 8 мл, 100 шт. в упаковке.  Хранить при температуре 15-25°С. Состав среды (на 1 Литр очищенной воды): Бульон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Мюллер-Хинтон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- 22 г. На 1 Литр готовой среды: Говяжий экстракт порошок - 2,0 г; Кислотный перевар казеина - 17,5 г; Крахмал - 1,5 г.),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полисорбат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80 - 0,01</w:t>
            </w:r>
            <w:proofErr w:type="gram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спользуется после добавления реагента-индикатора и бактериальной суспензии для определения чувствительности микроорганизмов к антибактериальным препаратам  на анализаторе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500 000</w:t>
            </w:r>
          </w:p>
        </w:tc>
      </w:tr>
      <w:tr w:rsidR="00ED409D" w:rsidRPr="009D5DA8" w:rsidTr="00A24B41">
        <w:tc>
          <w:tcPr>
            <w:tcW w:w="709" w:type="dxa"/>
            <w:vAlign w:val="center"/>
          </w:tcPr>
          <w:p w:rsidR="00ED409D" w:rsidRDefault="00ED409D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951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Реагент-индикатор для исследования чувствительности микроорганизмов к антибиотикам </w:t>
            </w: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(10*6мл), 1000 исследований в упаковке, на бактериологический анализатор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М50</w:t>
            </w:r>
          </w:p>
        </w:tc>
        <w:tc>
          <w:tcPr>
            <w:tcW w:w="3827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Реагент – индикатор для исследования чувствительности микроорганизмов к антибиотикам (10*6мл), 1000 исследований в одной упаковке. Добавляется к AST-бульону для исследования чувствительности микроорганизмов к антибиотикам </w:t>
            </w: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 анализаторе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Одной упаковки достаточно для проведения 1000 исследований.  В пластиковых флаконах-капельницах на 6 мл, по 10 флаконов в упаковке. Хранить при температуре 2-8°С. </w:t>
            </w:r>
          </w:p>
        </w:tc>
        <w:tc>
          <w:tcPr>
            <w:tcW w:w="708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75 000</w:t>
            </w:r>
          </w:p>
        </w:tc>
        <w:tc>
          <w:tcPr>
            <w:tcW w:w="1276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150 000</w:t>
            </w:r>
          </w:p>
        </w:tc>
      </w:tr>
      <w:tr w:rsidR="00ED409D" w:rsidRPr="009D5DA8" w:rsidTr="00A24B41">
        <w:tc>
          <w:tcPr>
            <w:tcW w:w="709" w:type="dxa"/>
            <w:vAlign w:val="center"/>
          </w:tcPr>
          <w:p w:rsidR="00ED409D" w:rsidRDefault="00ED409D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951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Реагенты на панели для идентификации грамотрицательных микроорганизмов и определения их чувствительности к антибиотикам,  в упаковке 25 шт., на бактериологический анализатор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М50</w:t>
            </w:r>
          </w:p>
        </w:tc>
        <w:tc>
          <w:tcPr>
            <w:tcW w:w="3827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Панель для идентификации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Грам-негативных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микроорганизмов и их чувствительности к антибиотикам. Концентрации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антимикробных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препаратов (мкг/мл): AN 8-32, AXC 2-16, AM 4-16, SXA 1-8, CZ 4-32, FEP 1-8, CAZ 1-8, CRO 1-4, CXM 4-16, CIP 0.0625-1, CL 0,5-4, ETP 0.25-1, GM 2-8, IPM 0.25-8, LVX 0.5-2, MEM 0.125-8, TZP 4-16, TGC 0.5-4, SXT 2-8</w:t>
            </w:r>
          </w:p>
        </w:tc>
        <w:tc>
          <w:tcPr>
            <w:tcW w:w="708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190500</w:t>
            </w:r>
          </w:p>
        </w:tc>
        <w:tc>
          <w:tcPr>
            <w:tcW w:w="1276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2 476 500</w:t>
            </w:r>
          </w:p>
        </w:tc>
      </w:tr>
      <w:tr w:rsidR="00ED409D" w:rsidRPr="009D5DA8" w:rsidTr="00A24B41">
        <w:tc>
          <w:tcPr>
            <w:tcW w:w="709" w:type="dxa"/>
            <w:vAlign w:val="center"/>
          </w:tcPr>
          <w:p w:rsidR="00ED409D" w:rsidRDefault="00ED409D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51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Реагенты на панели для идентификации грамположительных микроорганизмов и определения их чувствительности к антибиотикам, в упаковке 25 шт., на бактериологический анализатор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М50.</w:t>
            </w:r>
          </w:p>
        </w:tc>
        <w:tc>
          <w:tcPr>
            <w:tcW w:w="3827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Панель для идентификации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Грам-позитивных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микроорганизмов и их чувствительности к антибиотикам. Концентрации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антимикробных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препаратов (мкг/мл): </w:t>
            </w:r>
            <w:proofErr w:type="gram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AN 4-16, AMC 2/1-8/4, AM 2-16, FOX 2-16, CIP 1-4, CC 0.25-1, DAP 1-4, E 0.25-4, FF 8-32, FA 1-8, GM 1-4, GMS 500, ECC YES, LVX 1-8, LZD 2-8, NCF YES, MXF 0.25-1, FM 32-128, OX 0.25-4, P 0.125-0.5, RA 0.25-1, STS 1000, TEC 1-8, TE 0.5-2, SXT 2/38-8</w:t>
            </w:r>
            <w:proofErr w:type="gram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/152, VA 1-16</w:t>
            </w:r>
          </w:p>
        </w:tc>
        <w:tc>
          <w:tcPr>
            <w:tcW w:w="708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190500</w:t>
            </w:r>
          </w:p>
        </w:tc>
        <w:tc>
          <w:tcPr>
            <w:tcW w:w="1276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1 333 500</w:t>
            </w:r>
          </w:p>
        </w:tc>
      </w:tr>
      <w:tr w:rsidR="00ED409D" w:rsidRPr="009D5DA8" w:rsidTr="00A24B41">
        <w:tc>
          <w:tcPr>
            <w:tcW w:w="709" w:type="dxa"/>
            <w:vAlign w:val="center"/>
          </w:tcPr>
          <w:p w:rsidR="00ED409D" w:rsidRDefault="00ED409D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51" w:type="dxa"/>
            <w:vAlign w:val="center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калибраторов к нефелометру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PhoenixSpec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бактериологический анализатор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М50.  В упаковке 5 шт.</w:t>
            </w:r>
          </w:p>
        </w:tc>
        <w:tc>
          <w:tcPr>
            <w:tcW w:w="3827" w:type="dxa"/>
            <w:vAlign w:val="bottom"/>
          </w:tcPr>
          <w:p w:rsidR="00ED409D" w:rsidRPr="00ED409D" w:rsidRDefault="00ED409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калибратор предназначен для проведения калибровки прибора нефелометра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PhoenixSpec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Для определения мутности суспензии микроорганизмов по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Макфарланду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 Пробирку-калибратор помещают в измерительную камеру и нажимают кнопку измере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ния. Результаты отображаются на </w:t>
            </w: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жидкокристаллическом дисплее в единицах мутности по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Макфарланду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Для проверки </w:t>
            </w: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правильности работы прибора ежедневно проводят измерение калибровочных стандартов мутности 0,25 и 0,5 с помощью набора для калибровки. Для проверки правильности работы прибора ежедневно проводят измерение калибровочных стандартов мутности 0,25, 0,5 и 2,0 с помощью набора калибраторов для нефелометра BD </w:t>
            </w: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PhoenixSpec</w:t>
            </w:r>
            <w:proofErr w:type="spellEnd"/>
          </w:p>
        </w:tc>
        <w:tc>
          <w:tcPr>
            <w:tcW w:w="708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  <w:proofErr w:type="spellEnd"/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0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515000</w:t>
            </w:r>
          </w:p>
        </w:tc>
        <w:tc>
          <w:tcPr>
            <w:tcW w:w="1276" w:type="dxa"/>
            <w:vAlign w:val="center"/>
          </w:tcPr>
          <w:p w:rsidR="00ED409D" w:rsidRPr="00ED409D" w:rsidRDefault="00ED409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409D">
              <w:rPr>
                <w:rFonts w:ascii="Times New Roman" w:eastAsia="Times New Roman" w:hAnsi="Times New Roman" w:cs="Times New Roman"/>
                <w:sz w:val="24"/>
                <w:szCs w:val="24"/>
              </w:rPr>
              <w:t>1 030 000</w:t>
            </w:r>
          </w:p>
        </w:tc>
      </w:tr>
      <w:tr w:rsidR="00ED409D" w:rsidRPr="009D5DA8" w:rsidTr="00A24B41">
        <w:tc>
          <w:tcPr>
            <w:tcW w:w="709" w:type="dxa"/>
            <w:vAlign w:val="center"/>
          </w:tcPr>
          <w:p w:rsidR="00ED409D" w:rsidRDefault="00ED409D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1951" w:type="dxa"/>
            <w:vAlign w:val="center"/>
          </w:tcPr>
          <w:p w:rsidR="00ED409D" w:rsidRPr="001E1704" w:rsidRDefault="00ED409D">
            <w:pPr>
              <w:rPr>
                <w:rFonts w:ascii="Times New Roman" w:eastAsia="Times New Roman" w:hAnsi="Times New Roman" w:cs="Times New Roman"/>
                <w:b/>
              </w:rPr>
            </w:pPr>
            <w:r w:rsidRPr="001E1704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3827" w:type="dxa"/>
            <w:vAlign w:val="bottom"/>
          </w:tcPr>
          <w:p w:rsidR="00ED409D" w:rsidRPr="001E1704" w:rsidRDefault="00ED409D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08" w:type="dxa"/>
            <w:vAlign w:val="center"/>
          </w:tcPr>
          <w:p w:rsidR="00ED409D" w:rsidRPr="001E1704" w:rsidRDefault="00ED409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10" w:type="dxa"/>
            <w:vAlign w:val="center"/>
          </w:tcPr>
          <w:p w:rsidR="00ED409D" w:rsidRPr="001E1704" w:rsidRDefault="00ED409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ED409D" w:rsidRPr="001E1704" w:rsidRDefault="00ED409D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:rsidR="00ED409D" w:rsidRPr="001E1704" w:rsidRDefault="009C0B37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5940000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  <w:r w:rsidR="00EE7D7D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4C67BD" w:rsidRPr="004C67BD">
        <w:rPr>
          <w:color w:val="000000"/>
        </w:rPr>
        <w:t>27</w:t>
      </w:r>
      <w:r w:rsidR="00B53CB5" w:rsidRPr="004C67BD">
        <w:rPr>
          <w:color w:val="000000"/>
        </w:rPr>
        <w:t>.</w:t>
      </w:r>
      <w:r w:rsidR="004C67BD">
        <w:rPr>
          <w:color w:val="000000"/>
        </w:rPr>
        <w:t>12</w:t>
      </w:r>
      <w:r w:rsidR="00B53CB5" w:rsidRPr="00B53CB5">
        <w:rPr>
          <w:color w:val="000000"/>
        </w:rPr>
        <w:t>.202</w:t>
      </w:r>
      <w:r w:rsidR="009C564D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>
        <w:rPr>
          <w:b/>
          <w:color w:val="000000"/>
        </w:rPr>
        <w:t>:</w:t>
      </w:r>
      <w:r w:rsidR="00B53CB5">
        <w:rPr>
          <w:b/>
          <w:color w:val="000000"/>
        </w:rPr>
        <w:t xml:space="preserve"> </w:t>
      </w:r>
      <w:r w:rsidR="00E97A1F" w:rsidRPr="00E97A1F">
        <w:rPr>
          <w:color w:val="000000"/>
        </w:rPr>
        <w:t>17</w:t>
      </w:r>
      <w:r w:rsidR="00B53CB5" w:rsidRPr="00FE384E">
        <w:rPr>
          <w:color w:val="000000"/>
        </w:rPr>
        <w:t>.</w:t>
      </w:r>
      <w:r w:rsidR="00E97A1F">
        <w:rPr>
          <w:color w:val="000000"/>
        </w:rPr>
        <w:t>01</w:t>
      </w:r>
      <w:r w:rsidR="00B53CB5" w:rsidRPr="00B53CB5">
        <w:rPr>
          <w:color w:val="000000"/>
        </w:rPr>
        <w:t>.202</w:t>
      </w:r>
      <w:r w:rsidR="00E97A1F">
        <w:rPr>
          <w:color w:val="000000"/>
        </w:rPr>
        <w:t>5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A46CFA">
        <w:rPr>
          <w:color w:val="000000"/>
        </w:rPr>
        <w:t>10</w:t>
      </w:r>
      <w:r w:rsidR="009779BA">
        <w:rPr>
          <w:color w:val="000000"/>
        </w:rPr>
        <w:t>:</w:t>
      </w:r>
      <w:r w:rsidR="001E1704">
        <w:rPr>
          <w:color w:val="000000"/>
        </w:rPr>
        <w:t>0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7660A9">
        <w:rPr>
          <w:spacing w:val="2"/>
          <w:lang w:val="kk-KZ"/>
        </w:rPr>
        <w:t>17</w:t>
      </w:r>
      <w:r w:rsidRPr="00306D12">
        <w:rPr>
          <w:spacing w:val="2"/>
          <w:lang w:val="kk-KZ"/>
        </w:rPr>
        <w:t>.</w:t>
      </w:r>
      <w:r w:rsidR="0048491C">
        <w:rPr>
          <w:spacing w:val="2"/>
          <w:lang w:val="kk-KZ"/>
        </w:rPr>
        <w:t>0</w:t>
      </w:r>
      <w:r w:rsidR="007660A9">
        <w:rPr>
          <w:spacing w:val="2"/>
          <w:lang w:val="kk-KZ"/>
        </w:rPr>
        <w:t>1</w:t>
      </w:r>
      <w:r w:rsidRPr="00306D12">
        <w:rPr>
          <w:spacing w:val="2"/>
          <w:lang w:val="kk-KZ"/>
        </w:rPr>
        <w:t>.202</w:t>
      </w:r>
      <w:r w:rsidR="007660A9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 xml:space="preserve"> г. в </w:t>
      </w:r>
      <w:r w:rsidR="007660A9">
        <w:rPr>
          <w:spacing w:val="2"/>
          <w:lang w:val="kk-KZ"/>
        </w:rPr>
        <w:t>11</w:t>
      </w:r>
      <w:r w:rsidRPr="00306D12">
        <w:rPr>
          <w:spacing w:val="2"/>
          <w:lang w:val="kk-KZ"/>
        </w:rPr>
        <w:t>:</w:t>
      </w:r>
      <w:r w:rsidR="001E1704">
        <w:rPr>
          <w:spacing w:val="2"/>
          <w:lang w:val="kk-KZ"/>
        </w:rPr>
        <w:t>0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 xml:space="preserve">Петропавловск, ул. 4-я Линия 2, кабинет </w:t>
      </w:r>
      <w:r w:rsidR="007660A9">
        <w:rPr>
          <w:spacing w:val="2"/>
          <w:lang w:val="kk-KZ"/>
        </w:rPr>
        <w:t>директора.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1E1704">
        <w:rPr>
          <w:rFonts w:eastAsiaTheme="minorEastAsia"/>
          <w:color w:val="000000" w:themeColor="text1"/>
        </w:rPr>
        <w:t>Кусемисов К.Т.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EB71DB">
        <w:rPr>
          <w:rFonts w:eastAsiaTheme="minorEastAsia"/>
          <w:color w:val="000000" w:themeColor="text1"/>
        </w:rPr>
        <w:t>и.о.</w:t>
      </w:r>
      <w:r w:rsidR="00B5709D">
        <w:rPr>
          <w:rFonts w:eastAsiaTheme="minorEastAsia"/>
          <w:color w:val="000000" w:themeColor="text1"/>
        </w:rPr>
        <w:t xml:space="preserve"> </w:t>
      </w:r>
      <w:r w:rsidR="008E7F5E">
        <w:rPr>
          <w:rFonts w:eastAsiaTheme="minorEastAsia"/>
          <w:color w:val="000000" w:themeColor="text1"/>
        </w:rPr>
        <w:t>директор</w:t>
      </w:r>
      <w:r w:rsidR="00B5709D">
        <w:rPr>
          <w:rFonts w:eastAsiaTheme="minorEastAsia"/>
          <w:color w:val="000000" w:themeColor="text1"/>
        </w:rPr>
        <w:t>а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7660A9">
        <w:rPr>
          <w:rFonts w:eastAsiaTheme="minorEastAsia"/>
          <w:color w:val="000000" w:themeColor="text1"/>
        </w:rPr>
        <w:t>Алимов Н.С.</w:t>
      </w:r>
      <w:r w:rsidR="0048491C">
        <w:rPr>
          <w:rFonts w:eastAsiaTheme="minorEastAsia"/>
          <w:color w:val="000000" w:themeColor="text1"/>
        </w:rPr>
        <w:t xml:space="preserve">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7660A9">
        <w:rPr>
          <w:rFonts w:eastAsiaTheme="minorEastAsia"/>
          <w:color w:val="000000" w:themeColor="text1"/>
        </w:rPr>
        <w:t>старший лаборант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A24B41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E1704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01DF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17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101DF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января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101DF9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5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lastRenderedPageBreak/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1E1704">
        <w:rPr>
          <w:rFonts w:ascii="Times New Roman" w:hAnsi="Times New Roman" w:cs="Times New Roman"/>
          <w:b/>
          <w:sz w:val="24"/>
          <w:szCs w:val="24"/>
        </w:rPr>
        <w:t>Кусемисов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1DF9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D652E"/>
    <w:rsid w:val="001E1704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1493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5785E"/>
    <w:rsid w:val="00371381"/>
    <w:rsid w:val="00373B64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7666"/>
    <w:rsid w:val="00470BC4"/>
    <w:rsid w:val="00471502"/>
    <w:rsid w:val="004838F3"/>
    <w:rsid w:val="0048491C"/>
    <w:rsid w:val="0048586C"/>
    <w:rsid w:val="004866C7"/>
    <w:rsid w:val="00490754"/>
    <w:rsid w:val="004A67DA"/>
    <w:rsid w:val="004A6E06"/>
    <w:rsid w:val="004B1DE5"/>
    <w:rsid w:val="004B34DE"/>
    <w:rsid w:val="004B51C9"/>
    <w:rsid w:val="004C058D"/>
    <w:rsid w:val="004C05E5"/>
    <w:rsid w:val="004C3B06"/>
    <w:rsid w:val="004C62ED"/>
    <w:rsid w:val="004C67B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37A2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37EC"/>
    <w:rsid w:val="00656612"/>
    <w:rsid w:val="006605C6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660A9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577F"/>
    <w:rsid w:val="00801817"/>
    <w:rsid w:val="00812C59"/>
    <w:rsid w:val="00813AC5"/>
    <w:rsid w:val="00825AF7"/>
    <w:rsid w:val="00837D26"/>
    <w:rsid w:val="00841484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2377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0B37"/>
    <w:rsid w:val="009C564D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4B41"/>
    <w:rsid w:val="00A2667A"/>
    <w:rsid w:val="00A26E78"/>
    <w:rsid w:val="00A26E96"/>
    <w:rsid w:val="00A335E4"/>
    <w:rsid w:val="00A4226B"/>
    <w:rsid w:val="00A46CFA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64A83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B7D89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97A1F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409D"/>
    <w:rsid w:val="00ED583E"/>
    <w:rsid w:val="00ED716B"/>
    <w:rsid w:val="00EE2D3C"/>
    <w:rsid w:val="00EE4D98"/>
    <w:rsid w:val="00EE7D7D"/>
    <w:rsid w:val="00EF0294"/>
    <w:rsid w:val="00EF3C3A"/>
    <w:rsid w:val="00EF5093"/>
    <w:rsid w:val="00F0075B"/>
    <w:rsid w:val="00F06FAF"/>
    <w:rsid w:val="00F25D7C"/>
    <w:rsid w:val="00F35A52"/>
    <w:rsid w:val="00F410A1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384E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4</Pages>
  <Words>1173</Words>
  <Characters>6689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303</cp:revision>
  <cp:lastPrinted>2024-12-26T05:14:00Z</cp:lastPrinted>
  <dcterms:created xsi:type="dcterms:W3CDTF">2017-02-17T03:17:00Z</dcterms:created>
  <dcterms:modified xsi:type="dcterms:W3CDTF">2024-12-26T05:39:00Z</dcterms:modified>
</cp:coreProperties>
</file>